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FE4" w:rsidRPr="00C11D23" w:rsidRDefault="00657717" w:rsidP="00C11D2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D23">
        <w:rPr>
          <w:rFonts w:ascii="Times New Roman" w:hAnsi="Times New Roman" w:cs="Times New Roman"/>
          <w:sz w:val="28"/>
          <w:szCs w:val="28"/>
        </w:rPr>
        <w:t>УДК</w:t>
      </w:r>
      <w:r w:rsidR="00395E18" w:rsidRPr="00C11D23">
        <w:rPr>
          <w:rFonts w:ascii="Times New Roman" w:hAnsi="Times New Roman" w:cs="Times New Roman"/>
          <w:sz w:val="28"/>
          <w:szCs w:val="28"/>
        </w:rPr>
        <w:t xml:space="preserve"> 621.373.826</w:t>
      </w:r>
    </w:p>
    <w:p w:rsidR="00395E18" w:rsidRPr="00C11D23" w:rsidRDefault="00C11D23" w:rsidP="00C11D2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11D23">
        <w:rPr>
          <w:rFonts w:ascii="Times New Roman" w:hAnsi="Times New Roman" w:cs="Times New Roman"/>
          <w:b/>
          <w:sz w:val="28"/>
          <w:szCs w:val="28"/>
        </w:rPr>
        <w:t xml:space="preserve">Возможности технологий аддитивного производства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C11D23">
        <w:rPr>
          <w:rFonts w:ascii="Times New Roman" w:hAnsi="Times New Roman" w:cs="Times New Roman"/>
          <w:b/>
          <w:sz w:val="28"/>
          <w:szCs w:val="28"/>
        </w:rPr>
        <w:t xml:space="preserve">для изготовления машиностроительной продукции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C11D23">
        <w:rPr>
          <w:rFonts w:ascii="Times New Roman" w:hAnsi="Times New Roman" w:cs="Times New Roman"/>
          <w:b/>
          <w:sz w:val="28"/>
          <w:szCs w:val="28"/>
        </w:rPr>
        <w:t>различного назначения</w:t>
      </w:r>
    </w:p>
    <w:p w:rsidR="00C11D23" w:rsidRDefault="00C11D23" w:rsidP="00C11D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1D23" w:rsidRDefault="008C283F" w:rsidP="00C11D2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11D23">
        <w:rPr>
          <w:rFonts w:ascii="Times New Roman" w:hAnsi="Times New Roman" w:cs="Times New Roman"/>
          <w:sz w:val="28"/>
          <w:szCs w:val="28"/>
        </w:rPr>
        <w:t xml:space="preserve">Тарасова </w:t>
      </w:r>
      <w:r w:rsidR="00C11D23">
        <w:rPr>
          <w:rFonts w:ascii="Times New Roman" w:hAnsi="Times New Roman" w:cs="Times New Roman"/>
          <w:sz w:val="28"/>
          <w:szCs w:val="28"/>
        </w:rPr>
        <w:t>Т.В.</w:t>
      </w:r>
      <w:r w:rsidR="00C11D23" w:rsidRPr="00C11D23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="00C11D23">
        <w:rPr>
          <w:rFonts w:ascii="Times New Roman" w:hAnsi="Times New Roman"/>
          <w:sz w:val="28"/>
          <w:szCs w:val="28"/>
          <w:vertAlign w:val="superscript"/>
        </w:rPr>
        <w:t>1</w:t>
      </w:r>
      <w:r w:rsidRPr="00C11D23">
        <w:rPr>
          <w:rFonts w:ascii="Times New Roman" w:hAnsi="Times New Roman" w:cs="Times New Roman"/>
          <w:sz w:val="28"/>
          <w:szCs w:val="28"/>
        </w:rPr>
        <w:t>, к.т.н.</w:t>
      </w:r>
      <w:r w:rsidR="00C11D23">
        <w:rPr>
          <w:rFonts w:ascii="Times New Roman" w:hAnsi="Times New Roman" w:cs="Times New Roman"/>
          <w:sz w:val="28"/>
          <w:szCs w:val="28"/>
        </w:rPr>
        <w:t>;</w:t>
      </w:r>
      <w:r w:rsidRPr="00C11D23">
        <w:rPr>
          <w:rFonts w:ascii="Times New Roman" w:hAnsi="Times New Roman" w:cs="Times New Roman"/>
          <w:sz w:val="28"/>
          <w:szCs w:val="28"/>
        </w:rPr>
        <w:t xml:space="preserve"> Филатова </w:t>
      </w:r>
      <w:r w:rsidR="00C11D23">
        <w:rPr>
          <w:rFonts w:ascii="Times New Roman" w:hAnsi="Times New Roman" w:cs="Times New Roman"/>
          <w:sz w:val="28"/>
          <w:szCs w:val="28"/>
        </w:rPr>
        <w:t>А.А.</w:t>
      </w:r>
      <w:r w:rsidR="00C11D23" w:rsidRPr="00C11D23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="00C11D23">
        <w:rPr>
          <w:rFonts w:ascii="Times New Roman" w:hAnsi="Times New Roman"/>
          <w:sz w:val="28"/>
          <w:szCs w:val="28"/>
          <w:vertAlign w:val="superscript"/>
        </w:rPr>
        <w:t>1</w:t>
      </w:r>
      <w:r w:rsidRPr="00C11D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1D23" w:rsidRDefault="00C11D23" w:rsidP="00C11D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1D23" w:rsidRPr="00C11D23" w:rsidRDefault="00C11D23" w:rsidP="00C11D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C11D23">
        <w:rPr>
          <w:rFonts w:ascii="Times New Roman" w:hAnsi="Times New Roman" w:cs="Times New Roman"/>
          <w:sz w:val="24"/>
          <w:szCs w:val="28"/>
        </w:rPr>
        <w:t xml:space="preserve">tarasova952@mail.ru, </w:t>
      </w:r>
      <w:hyperlink r:id="rId8" w:history="1">
        <w:r w:rsidRPr="00C11D23">
          <w:rPr>
            <w:rStyle w:val="a8"/>
            <w:rFonts w:ascii="Times New Roman" w:hAnsi="Times New Roman" w:cs="Times New Roman"/>
            <w:color w:val="auto"/>
            <w:sz w:val="24"/>
            <w:szCs w:val="28"/>
            <w:u w:val="none"/>
          </w:rPr>
          <w:t>anastasia.a.filatova@yandex.com</w:t>
        </w:r>
      </w:hyperlink>
    </w:p>
    <w:p w:rsidR="00C11D23" w:rsidRPr="00C11D23" w:rsidRDefault="00C11D23" w:rsidP="00C11D23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8"/>
        </w:rPr>
      </w:pPr>
    </w:p>
    <w:p w:rsidR="00C11D23" w:rsidRPr="00C11D23" w:rsidRDefault="00C11D23" w:rsidP="00C11D23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11D23">
        <w:rPr>
          <w:rFonts w:ascii="Times New Roman" w:hAnsi="Times New Roman"/>
          <w:sz w:val="28"/>
          <w:szCs w:val="28"/>
          <w:vertAlign w:val="superscript"/>
        </w:rPr>
        <w:t>1</w:t>
      </w:r>
      <w:r w:rsidRPr="00C11D23">
        <w:rPr>
          <w:rFonts w:ascii="Times New Roman" w:hAnsi="Times New Roman" w:cs="Times New Roman"/>
          <w:i/>
          <w:sz w:val="28"/>
          <w:szCs w:val="28"/>
        </w:rPr>
        <w:t>ФГБОУ ВО МГТУ «СТАНКИН»</w:t>
      </w:r>
    </w:p>
    <w:p w:rsidR="00C11D23" w:rsidRDefault="00C11D23" w:rsidP="00C11D2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C11D23" w:rsidRPr="00C11D23" w:rsidRDefault="00C11D23" w:rsidP="00C11D2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11D23">
        <w:rPr>
          <w:rFonts w:ascii="Times New Roman" w:hAnsi="Times New Roman" w:cs="Times New Roman"/>
          <w:b/>
          <w:i/>
          <w:sz w:val="28"/>
          <w:szCs w:val="28"/>
        </w:rPr>
        <w:t>Аннотация:</w:t>
      </w:r>
    </w:p>
    <w:p w:rsidR="008E202D" w:rsidRPr="00C11D23" w:rsidRDefault="005C7DD9" w:rsidP="00C11D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D23">
        <w:rPr>
          <w:rFonts w:ascii="Times New Roman" w:hAnsi="Times New Roman" w:cs="Times New Roman"/>
          <w:sz w:val="28"/>
          <w:szCs w:val="28"/>
        </w:rPr>
        <w:t>В работе рассматриваются цели и задачи МГТУ «СТАНКИН», а также их реализация в области технологий аддитивного производства. Приведены результаты работ по следующим направлениям, как селективное лазерное плавление и лазерная наплавка</w:t>
      </w:r>
      <w:r w:rsidR="00C11D23">
        <w:rPr>
          <w:rFonts w:ascii="Times New Roman" w:hAnsi="Times New Roman" w:cs="Times New Roman"/>
          <w:sz w:val="28"/>
          <w:szCs w:val="28"/>
        </w:rPr>
        <w:t>.</w:t>
      </w:r>
    </w:p>
    <w:p w:rsidR="00C11D23" w:rsidRPr="00C11D23" w:rsidRDefault="008C283F" w:rsidP="00C11D23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11D23">
        <w:rPr>
          <w:rFonts w:ascii="Times New Roman" w:hAnsi="Times New Roman" w:cs="Times New Roman"/>
          <w:b/>
          <w:i/>
          <w:sz w:val="28"/>
          <w:szCs w:val="28"/>
        </w:rPr>
        <w:t>Ключевые слова:</w:t>
      </w:r>
      <w:r w:rsidR="001262A3" w:rsidRPr="00C11D23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8C283F" w:rsidRPr="00C11D23" w:rsidRDefault="001262A3" w:rsidP="00C11D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D23">
        <w:rPr>
          <w:rFonts w:ascii="Times New Roman" w:hAnsi="Times New Roman" w:cs="Times New Roman"/>
          <w:sz w:val="28"/>
          <w:szCs w:val="28"/>
        </w:rPr>
        <w:t xml:space="preserve">аддитивное производство, </w:t>
      </w:r>
      <w:r w:rsidR="0012483A" w:rsidRPr="00C11D23">
        <w:rPr>
          <w:rFonts w:ascii="Times New Roman" w:hAnsi="Times New Roman" w:cs="Times New Roman"/>
          <w:sz w:val="28"/>
          <w:szCs w:val="28"/>
        </w:rPr>
        <w:t>селективное лазерное и электронно-лучевое плавление, лазерная наплавка</w:t>
      </w:r>
      <w:r w:rsidR="00C11D23">
        <w:rPr>
          <w:rFonts w:ascii="Times New Roman" w:hAnsi="Times New Roman" w:cs="Times New Roman"/>
          <w:sz w:val="28"/>
          <w:szCs w:val="28"/>
        </w:rPr>
        <w:t>.</w:t>
      </w:r>
    </w:p>
    <w:p w:rsidR="00C11D23" w:rsidRDefault="00C11D23" w:rsidP="00C11D2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283F" w:rsidRPr="00C11D23" w:rsidRDefault="008C283F" w:rsidP="00C11D2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1D23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CF674A" w:rsidRPr="00C11D23" w:rsidRDefault="00E532AF" w:rsidP="00C11D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D23">
        <w:rPr>
          <w:rFonts w:ascii="Times New Roman" w:hAnsi="Times New Roman" w:cs="Times New Roman"/>
          <w:sz w:val="28"/>
          <w:szCs w:val="28"/>
        </w:rPr>
        <w:t xml:space="preserve">В настоящее время на рынке машиностроения появилось большое число технологических процессов (ТП) аддитивного производства (АП). </w:t>
      </w:r>
      <w:r w:rsidR="00CF674A" w:rsidRPr="00C11D23">
        <w:rPr>
          <w:rFonts w:ascii="Times New Roman" w:hAnsi="Times New Roman" w:cs="Times New Roman"/>
          <w:sz w:val="28"/>
          <w:szCs w:val="28"/>
        </w:rPr>
        <w:t xml:space="preserve">Аддитивное формообразование является довольно молодой областью технологии, в </w:t>
      </w:r>
      <w:r w:rsidR="0030659E" w:rsidRPr="00C11D23">
        <w:rPr>
          <w:rFonts w:ascii="Times New Roman" w:hAnsi="Times New Roman" w:cs="Times New Roman"/>
          <w:sz w:val="28"/>
          <w:szCs w:val="28"/>
        </w:rPr>
        <w:t>связи,</w:t>
      </w:r>
      <w:r w:rsidR="00CF674A" w:rsidRPr="00C11D23">
        <w:rPr>
          <w:rFonts w:ascii="Times New Roman" w:hAnsi="Times New Roman" w:cs="Times New Roman"/>
          <w:sz w:val="28"/>
          <w:szCs w:val="28"/>
        </w:rPr>
        <w:t xml:space="preserve"> с чем общие подходы к терминологии ещё находятся в стадии формирования.</w:t>
      </w:r>
    </w:p>
    <w:p w:rsidR="008E202D" w:rsidRPr="00C11D23" w:rsidRDefault="00E532AF" w:rsidP="00C11D23">
      <w:pPr>
        <w:spacing w:after="0" w:line="36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D23">
        <w:rPr>
          <w:rFonts w:ascii="Times New Roman" w:hAnsi="Times New Roman" w:cs="Times New Roman"/>
          <w:sz w:val="28"/>
          <w:szCs w:val="28"/>
        </w:rPr>
        <w:t>Технические комитеты по стандартизации сейчас пыта</w:t>
      </w:r>
      <w:r w:rsidR="00385BAE" w:rsidRPr="00C11D23">
        <w:rPr>
          <w:rFonts w:ascii="Times New Roman" w:hAnsi="Times New Roman" w:cs="Times New Roman"/>
          <w:sz w:val="28"/>
          <w:szCs w:val="28"/>
        </w:rPr>
        <w:t xml:space="preserve">ются решить эту проблему и уже довольно успешно. Согласно американскому стандарту </w:t>
      </w:r>
      <w:r w:rsidR="00385BAE" w:rsidRPr="00C11D23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385BAE" w:rsidRPr="00C11D23">
        <w:rPr>
          <w:rFonts w:ascii="Times New Roman" w:hAnsi="Times New Roman" w:cs="Times New Roman"/>
          <w:sz w:val="28"/>
          <w:szCs w:val="28"/>
        </w:rPr>
        <w:t>2792-12</w:t>
      </w:r>
      <w:r w:rsidR="00385BAE" w:rsidRPr="00C11D2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C7143B" w:rsidRPr="00C11D23">
        <w:rPr>
          <w:rFonts w:ascii="Times New Roman" w:hAnsi="Times New Roman" w:cs="Times New Roman"/>
          <w:sz w:val="28"/>
          <w:szCs w:val="28"/>
        </w:rPr>
        <w:t xml:space="preserve"> организации </w:t>
      </w:r>
      <w:r w:rsidR="00C7143B" w:rsidRPr="00C11D23">
        <w:rPr>
          <w:rFonts w:ascii="Times New Roman" w:hAnsi="Times New Roman" w:cs="Times New Roman"/>
          <w:sz w:val="28"/>
          <w:szCs w:val="28"/>
          <w:lang w:val="en-US"/>
        </w:rPr>
        <w:t>ASTM</w:t>
      </w:r>
      <w:r w:rsidR="00385BAE" w:rsidRPr="00C11D23">
        <w:rPr>
          <w:rFonts w:ascii="Times New Roman" w:hAnsi="Times New Roman" w:cs="Times New Roman"/>
          <w:sz w:val="28"/>
          <w:szCs w:val="28"/>
        </w:rPr>
        <w:t xml:space="preserve">: «АП — процесс объединения </w:t>
      </w:r>
      <w:r w:rsidR="00385BAE" w:rsidRPr="00C11D23">
        <w:rPr>
          <w:rFonts w:ascii="Times New Roman" w:hAnsi="Times New Roman" w:cs="Times New Roman"/>
          <w:sz w:val="28"/>
          <w:szCs w:val="28"/>
        </w:rPr>
        <w:lastRenderedPageBreak/>
        <w:t xml:space="preserve">материалов для создания объектов на основе данных трехмерной модели, как </w:t>
      </w:r>
      <w:r w:rsidR="00C7143B" w:rsidRPr="00C11D23">
        <w:rPr>
          <w:rFonts w:ascii="Times New Roman" w:hAnsi="Times New Roman" w:cs="Times New Roman"/>
          <w:sz w:val="28"/>
          <w:szCs w:val="28"/>
        </w:rPr>
        <w:t>правило,</w:t>
      </w:r>
      <w:r w:rsidR="00385BAE" w:rsidRPr="00C11D23">
        <w:rPr>
          <w:rFonts w:ascii="Times New Roman" w:hAnsi="Times New Roman" w:cs="Times New Roman"/>
          <w:sz w:val="28"/>
          <w:szCs w:val="28"/>
        </w:rPr>
        <w:t xml:space="preserve"> слой за слоем, в отличие от «вычитающих» технологий производства, </w:t>
      </w:r>
      <w:proofErr w:type="gramStart"/>
      <w:r w:rsidR="00385BAE" w:rsidRPr="00C11D23">
        <w:rPr>
          <w:rFonts w:ascii="Times New Roman" w:hAnsi="Times New Roman" w:cs="Times New Roman"/>
          <w:sz w:val="28"/>
          <w:szCs w:val="28"/>
        </w:rPr>
        <w:t>такими</w:t>
      </w:r>
      <w:proofErr w:type="gramEnd"/>
      <w:r w:rsidR="00C7143B" w:rsidRPr="00C11D23">
        <w:rPr>
          <w:rFonts w:ascii="Times New Roman" w:hAnsi="Times New Roman" w:cs="Times New Roman"/>
          <w:sz w:val="28"/>
          <w:szCs w:val="28"/>
        </w:rPr>
        <w:t>,</w:t>
      </w:r>
      <w:r w:rsidR="00385BAE" w:rsidRPr="00C11D23">
        <w:rPr>
          <w:rFonts w:ascii="Times New Roman" w:hAnsi="Times New Roman" w:cs="Times New Roman"/>
          <w:sz w:val="28"/>
          <w:szCs w:val="28"/>
        </w:rPr>
        <w:t xml:space="preserve"> как традиционная механообработка».</w:t>
      </w:r>
      <w:r w:rsidR="00C7143B" w:rsidRPr="00C11D23">
        <w:rPr>
          <w:rFonts w:ascii="Times New Roman" w:hAnsi="Times New Roman" w:cs="Times New Roman"/>
          <w:sz w:val="28"/>
          <w:szCs w:val="28"/>
        </w:rPr>
        <w:t xml:space="preserve"> В стандарте также приводится следующая классификация процессов АП: </w:t>
      </w:r>
    </w:p>
    <w:p w:rsidR="00C7143B" w:rsidRPr="00C11D23" w:rsidRDefault="00C7143B" w:rsidP="00C11D23">
      <w:pPr>
        <w:pStyle w:val="a3"/>
        <w:numPr>
          <w:ilvl w:val="0"/>
          <w:numId w:val="2"/>
        </w:numPr>
        <w:spacing w:after="0" w:line="36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C11D23">
        <w:rPr>
          <w:rFonts w:ascii="Times New Roman" w:hAnsi="Times New Roman" w:cs="Times New Roman"/>
          <w:sz w:val="28"/>
          <w:szCs w:val="28"/>
        </w:rPr>
        <w:t xml:space="preserve">Расплавление порошка в заранее сформированном слое (англ. </w:t>
      </w:r>
      <w:r w:rsidRPr="00C11D23">
        <w:rPr>
          <w:rFonts w:ascii="Times New Roman" w:hAnsi="Times New Roman" w:cs="Times New Roman"/>
          <w:sz w:val="28"/>
          <w:szCs w:val="28"/>
          <w:lang w:val="en-US"/>
        </w:rPr>
        <w:t>Powder</w:t>
      </w:r>
      <w:r w:rsidRPr="00C11D23">
        <w:rPr>
          <w:rFonts w:ascii="Times New Roman" w:hAnsi="Times New Roman" w:cs="Times New Roman"/>
          <w:sz w:val="28"/>
          <w:szCs w:val="28"/>
        </w:rPr>
        <w:t xml:space="preserve"> </w:t>
      </w:r>
      <w:r w:rsidRPr="00C11D23">
        <w:rPr>
          <w:rFonts w:ascii="Times New Roman" w:hAnsi="Times New Roman" w:cs="Times New Roman"/>
          <w:sz w:val="28"/>
          <w:szCs w:val="28"/>
          <w:lang w:val="en-US"/>
        </w:rPr>
        <w:t>Bed</w:t>
      </w:r>
      <w:r w:rsidRPr="00C11D23">
        <w:rPr>
          <w:rFonts w:ascii="Times New Roman" w:hAnsi="Times New Roman" w:cs="Times New Roman"/>
          <w:sz w:val="28"/>
          <w:szCs w:val="28"/>
        </w:rPr>
        <w:t xml:space="preserve"> </w:t>
      </w:r>
      <w:r w:rsidRPr="00C11D23">
        <w:rPr>
          <w:rFonts w:ascii="Times New Roman" w:hAnsi="Times New Roman" w:cs="Times New Roman"/>
          <w:sz w:val="28"/>
          <w:szCs w:val="28"/>
          <w:lang w:val="en-US"/>
        </w:rPr>
        <w:t>Fusion</w:t>
      </w:r>
      <w:r w:rsidRPr="00C11D23">
        <w:rPr>
          <w:rFonts w:ascii="Times New Roman" w:hAnsi="Times New Roman" w:cs="Times New Roman"/>
          <w:sz w:val="28"/>
          <w:szCs w:val="28"/>
        </w:rPr>
        <w:t>);</w:t>
      </w:r>
    </w:p>
    <w:p w:rsidR="00C7143B" w:rsidRPr="00C11D23" w:rsidRDefault="00C7143B" w:rsidP="00C11D23">
      <w:pPr>
        <w:pStyle w:val="a3"/>
        <w:numPr>
          <w:ilvl w:val="0"/>
          <w:numId w:val="2"/>
        </w:numPr>
        <w:spacing w:after="0" w:line="36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C11D23">
        <w:rPr>
          <w:rFonts w:ascii="Times New Roman" w:hAnsi="Times New Roman" w:cs="Times New Roman"/>
          <w:sz w:val="28"/>
          <w:szCs w:val="28"/>
        </w:rPr>
        <w:t xml:space="preserve">Осаждение при прямом подводе энергии (англ. </w:t>
      </w:r>
      <w:r w:rsidRPr="00C11D23">
        <w:rPr>
          <w:rFonts w:ascii="Times New Roman" w:hAnsi="Times New Roman" w:cs="Times New Roman"/>
          <w:sz w:val="28"/>
          <w:szCs w:val="28"/>
          <w:lang w:val="en-US"/>
        </w:rPr>
        <w:t>Directed Energy Deposition</w:t>
      </w:r>
      <w:r w:rsidRPr="00C11D23">
        <w:rPr>
          <w:rFonts w:ascii="Times New Roman" w:hAnsi="Times New Roman" w:cs="Times New Roman"/>
          <w:sz w:val="28"/>
          <w:szCs w:val="28"/>
        </w:rPr>
        <w:t>);</w:t>
      </w:r>
    </w:p>
    <w:p w:rsidR="00C7143B" w:rsidRPr="00C11D23" w:rsidRDefault="00C7143B" w:rsidP="00C11D23">
      <w:pPr>
        <w:pStyle w:val="a3"/>
        <w:numPr>
          <w:ilvl w:val="0"/>
          <w:numId w:val="2"/>
        </w:numPr>
        <w:spacing w:after="0" w:line="36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C11D23">
        <w:rPr>
          <w:rFonts w:ascii="Times New Roman" w:hAnsi="Times New Roman" w:cs="Times New Roman"/>
          <w:sz w:val="28"/>
          <w:szCs w:val="28"/>
        </w:rPr>
        <w:t xml:space="preserve">Листовое наслоение (англ. </w:t>
      </w:r>
      <w:r w:rsidRPr="00C11D23">
        <w:rPr>
          <w:rFonts w:ascii="Times New Roman" w:hAnsi="Times New Roman" w:cs="Times New Roman"/>
          <w:sz w:val="28"/>
          <w:szCs w:val="28"/>
          <w:lang w:val="en-US"/>
        </w:rPr>
        <w:t>Sheet</w:t>
      </w:r>
      <w:r w:rsidRPr="00C11D23">
        <w:rPr>
          <w:rFonts w:ascii="Times New Roman" w:hAnsi="Times New Roman" w:cs="Times New Roman"/>
          <w:sz w:val="28"/>
          <w:szCs w:val="28"/>
        </w:rPr>
        <w:t xml:space="preserve"> </w:t>
      </w:r>
      <w:r w:rsidRPr="00C11D23">
        <w:rPr>
          <w:rFonts w:ascii="Times New Roman" w:hAnsi="Times New Roman" w:cs="Times New Roman"/>
          <w:sz w:val="28"/>
          <w:szCs w:val="28"/>
          <w:lang w:val="en-US"/>
        </w:rPr>
        <w:t>Lamination</w:t>
      </w:r>
      <w:r w:rsidRPr="00C11D23">
        <w:rPr>
          <w:rFonts w:ascii="Times New Roman" w:hAnsi="Times New Roman" w:cs="Times New Roman"/>
          <w:sz w:val="28"/>
          <w:szCs w:val="28"/>
        </w:rPr>
        <w:t>);</w:t>
      </w:r>
    </w:p>
    <w:p w:rsidR="00C7143B" w:rsidRPr="00C11D23" w:rsidRDefault="00C7143B" w:rsidP="00C11D23">
      <w:pPr>
        <w:pStyle w:val="a3"/>
        <w:numPr>
          <w:ilvl w:val="0"/>
          <w:numId w:val="2"/>
        </w:numPr>
        <w:spacing w:after="0" w:line="36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C11D23">
        <w:rPr>
          <w:rFonts w:ascii="Times New Roman" w:hAnsi="Times New Roman" w:cs="Times New Roman"/>
          <w:sz w:val="28"/>
          <w:szCs w:val="28"/>
        </w:rPr>
        <w:t xml:space="preserve">Струйное нанесение связующего вещества (англ. </w:t>
      </w:r>
      <w:r w:rsidRPr="00C11D23">
        <w:rPr>
          <w:rFonts w:ascii="Times New Roman" w:hAnsi="Times New Roman" w:cs="Times New Roman"/>
          <w:sz w:val="28"/>
          <w:szCs w:val="28"/>
          <w:lang w:val="en-US"/>
        </w:rPr>
        <w:t>Binder Jetting</w:t>
      </w:r>
      <w:r w:rsidRPr="00C11D23">
        <w:rPr>
          <w:rFonts w:ascii="Times New Roman" w:hAnsi="Times New Roman" w:cs="Times New Roman"/>
          <w:sz w:val="28"/>
          <w:szCs w:val="28"/>
        </w:rPr>
        <w:t>)</w:t>
      </w:r>
      <w:r w:rsidR="00D10612" w:rsidRPr="00C11D23">
        <w:rPr>
          <w:rFonts w:ascii="Times New Roman" w:hAnsi="Times New Roman" w:cs="Times New Roman"/>
          <w:sz w:val="28"/>
          <w:szCs w:val="28"/>
        </w:rPr>
        <w:t>;</w:t>
      </w:r>
    </w:p>
    <w:p w:rsidR="00D10612" w:rsidRPr="00C11D23" w:rsidRDefault="00D10612" w:rsidP="00C11D23">
      <w:pPr>
        <w:pStyle w:val="a3"/>
        <w:numPr>
          <w:ilvl w:val="0"/>
          <w:numId w:val="2"/>
        </w:numPr>
        <w:spacing w:after="0" w:line="36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C11D23">
        <w:rPr>
          <w:rFonts w:ascii="Times New Roman" w:hAnsi="Times New Roman" w:cs="Times New Roman"/>
          <w:sz w:val="28"/>
          <w:szCs w:val="28"/>
        </w:rPr>
        <w:t xml:space="preserve">Струйное нанесение материала (англ. </w:t>
      </w:r>
      <w:r w:rsidRPr="00C11D23">
        <w:rPr>
          <w:rFonts w:ascii="Times New Roman" w:hAnsi="Times New Roman" w:cs="Times New Roman"/>
          <w:sz w:val="28"/>
          <w:szCs w:val="28"/>
          <w:lang w:val="en-US"/>
        </w:rPr>
        <w:t>Material</w:t>
      </w:r>
      <w:r w:rsidRPr="00C11D23">
        <w:rPr>
          <w:rFonts w:ascii="Times New Roman" w:hAnsi="Times New Roman" w:cs="Times New Roman"/>
          <w:sz w:val="28"/>
          <w:szCs w:val="28"/>
        </w:rPr>
        <w:t xml:space="preserve"> </w:t>
      </w:r>
      <w:r w:rsidRPr="00C11D23">
        <w:rPr>
          <w:rFonts w:ascii="Times New Roman" w:hAnsi="Times New Roman" w:cs="Times New Roman"/>
          <w:sz w:val="28"/>
          <w:szCs w:val="28"/>
          <w:lang w:val="en-US"/>
        </w:rPr>
        <w:t>Jetting</w:t>
      </w:r>
      <w:r w:rsidRPr="00C11D23">
        <w:rPr>
          <w:rFonts w:ascii="Times New Roman" w:hAnsi="Times New Roman" w:cs="Times New Roman"/>
          <w:sz w:val="28"/>
          <w:szCs w:val="28"/>
        </w:rPr>
        <w:t>);</w:t>
      </w:r>
    </w:p>
    <w:p w:rsidR="00D10612" w:rsidRPr="00C11D23" w:rsidRDefault="00D10612" w:rsidP="00C11D23">
      <w:pPr>
        <w:pStyle w:val="a3"/>
        <w:numPr>
          <w:ilvl w:val="0"/>
          <w:numId w:val="2"/>
        </w:numPr>
        <w:spacing w:after="0" w:line="36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C11D23">
        <w:rPr>
          <w:rFonts w:ascii="Times New Roman" w:hAnsi="Times New Roman" w:cs="Times New Roman"/>
          <w:sz w:val="28"/>
          <w:szCs w:val="28"/>
        </w:rPr>
        <w:t xml:space="preserve">Вытеснение материала (англ. </w:t>
      </w:r>
      <w:r w:rsidRPr="00C11D23">
        <w:rPr>
          <w:rFonts w:ascii="Times New Roman" w:hAnsi="Times New Roman" w:cs="Times New Roman"/>
          <w:sz w:val="28"/>
          <w:szCs w:val="28"/>
          <w:lang w:val="en-US"/>
        </w:rPr>
        <w:t>Material</w:t>
      </w:r>
      <w:r w:rsidRPr="00C11D23">
        <w:rPr>
          <w:rFonts w:ascii="Times New Roman" w:hAnsi="Times New Roman" w:cs="Times New Roman"/>
          <w:sz w:val="28"/>
          <w:szCs w:val="28"/>
        </w:rPr>
        <w:t xml:space="preserve"> </w:t>
      </w:r>
      <w:r w:rsidRPr="00C11D23">
        <w:rPr>
          <w:rFonts w:ascii="Times New Roman" w:hAnsi="Times New Roman" w:cs="Times New Roman"/>
          <w:sz w:val="28"/>
          <w:szCs w:val="28"/>
          <w:lang w:val="en-US"/>
        </w:rPr>
        <w:t>Extrusion</w:t>
      </w:r>
      <w:r w:rsidRPr="00C11D23">
        <w:rPr>
          <w:rFonts w:ascii="Times New Roman" w:hAnsi="Times New Roman" w:cs="Times New Roman"/>
          <w:sz w:val="28"/>
          <w:szCs w:val="28"/>
        </w:rPr>
        <w:t>);</w:t>
      </w:r>
    </w:p>
    <w:p w:rsidR="00D10612" w:rsidRPr="00C11D23" w:rsidRDefault="00D10612" w:rsidP="00C11D23">
      <w:pPr>
        <w:pStyle w:val="a3"/>
        <w:numPr>
          <w:ilvl w:val="0"/>
          <w:numId w:val="2"/>
        </w:numPr>
        <w:spacing w:after="0" w:line="36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11D23">
        <w:rPr>
          <w:rFonts w:ascii="Times New Roman" w:hAnsi="Times New Roman" w:cs="Times New Roman"/>
          <w:sz w:val="28"/>
          <w:szCs w:val="28"/>
        </w:rPr>
        <w:t>Фотополимеризация</w:t>
      </w:r>
      <w:proofErr w:type="spellEnd"/>
      <w:r w:rsidRPr="00C11D23">
        <w:rPr>
          <w:rFonts w:ascii="Times New Roman" w:hAnsi="Times New Roman" w:cs="Times New Roman"/>
          <w:sz w:val="28"/>
          <w:szCs w:val="28"/>
        </w:rPr>
        <w:t xml:space="preserve"> в ванне (англ. </w:t>
      </w:r>
      <w:r w:rsidRPr="00C11D23">
        <w:rPr>
          <w:rFonts w:ascii="Times New Roman" w:hAnsi="Times New Roman" w:cs="Times New Roman"/>
          <w:sz w:val="28"/>
          <w:szCs w:val="28"/>
          <w:lang w:val="en-US"/>
        </w:rPr>
        <w:t>Vat</w:t>
      </w:r>
      <w:r w:rsidRPr="00C11D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1D23">
        <w:rPr>
          <w:rFonts w:ascii="Times New Roman" w:hAnsi="Times New Roman" w:cs="Times New Roman"/>
          <w:sz w:val="28"/>
          <w:szCs w:val="28"/>
          <w:lang w:val="en-US"/>
        </w:rPr>
        <w:t>Photopolymerization</w:t>
      </w:r>
      <w:proofErr w:type="spellEnd"/>
      <w:r w:rsidRPr="00C11D23">
        <w:rPr>
          <w:rFonts w:ascii="Times New Roman" w:hAnsi="Times New Roman" w:cs="Times New Roman"/>
          <w:sz w:val="28"/>
          <w:szCs w:val="28"/>
        </w:rPr>
        <w:t>).</w:t>
      </w:r>
    </w:p>
    <w:p w:rsidR="00D10612" w:rsidRPr="00C11D23" w:rsidRDefault="00D10612" w:rsidP="00C11D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D23">
        <w:rPr>
          <w:rFonts w:ascii="Times New Roman" w:hAnsi="Times New Roman" w:cs="Times New Roman"/>
          <w:sz w:val="28"/>
          <w:szCs w:val="28"/>
        </w:rPr>
        <w:t>Расплавление порошка в заранее сформированном слое — это лидирующая технология для металлических объектов.</w:t>
      </w:r>
      <w:r w:rsidR="002339F9" w:rsidRPr="00C11D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082B" w:rsidRPr="00C11D23" w:rsidRDefault="00D4082B" w:rsidP="00C11D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D23">
        <w:rPr>
          <w:rFonts w:ascii="Times New Roman" w:hAnsi="Times New Roman" w:cs="Times New Roman"/>
          <w:sz w:val="28"/>
          <w:szCs w:val="28"/>
        </w:rPr>
        <w:t>Целями и задачами МГТУ «СТАНКИН» в области технологий аддитивного производства являются:</w:t>
      </w:r>
    </w:p>
    <w:p w:rsidR="00D4082B" w:rsidRPr="00C11D23" w:rsidRDefault="00D4082B" w:rsidP="00C11D23">
      <w:pPr>
        <w:pStyle w:val="a3"/>
        <w:numPr>
          <w:ilvl w:val="0"/>
          <w:numId w:val="3"/>
        </w:numPr>
        <w:spacing w:after="0" w:line="36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C11D23">
        <w:rPr>
          <w:rFonts w:ascii="Times New Roman" w:hAnsi="Times New Roman" w:cs="Times New Roman"/>
          <w:sz w:val="28"/>
          <w:szCs w:val="28"/>
        </w:rPr>
        <w:t>Комплексное исследование порошковых материалов отечественных производителей;</w:t>
      </w:r>
    </w:p>
    <w:p w:rsidR="00AE5B67" w:rsidRPr="00C11D23" w:rsidRDefault="00D4082B" w:rsidP="00C11D23">
      <w:pPr>
        <w:pStyle w:val="a3"/>
        <w:numPr>
          <w:ilvl w:val="0"/>
          <w:numId w:val="3"/>
        </w:numPr>
        <w:spacing w:after="0" w:line="36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C11D23">
        <w:rPr>
          <w:rFonts w:ascii="Times New Roman" w:hAnsi="Times New Roman" w:cs="Times New Roman"/>
          <w:sz w:val="28"/>
          <w:szCs w:val="28"/>
        </w:rPr>
        <w:t>Разработка и усовершенствование существующего изделия и его электронной трехмерной модели</w:t>
      </w:r>
      <w:r w:rsidR="00AE5B67" w:rsidRPr="00C11D23">
        <w:rPr>
          <w:rFonts w:ascii="Times New Roman" w:hAnsi="Times New Roman" w:cs="Times New Roman"/>
          <w:sz w:val="28"/>
          <w:szCs w:val="28"/>
        </w:rPr>
        <w:t>;</w:t>
      </w:r>
      <w:r w:rsidRPr="00C11D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082B" w:rsidRPr="00C11D23" w:rsidRDefault="00D4082B" w:rsidP="00C11D23">
      <w:pPr>
        <w:pStyle w:val="a3"/>
        <w:numPr>
          <w:ilvl w:val="0"/>
          <w:numId w:val="3"/>
        </w:numPr>
        <w:spacing w:after="0" w:line="36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C11D23">
        <w:rPr>
          <w:rFonts w:ascii="Times New Roman" w:hAnsi="Times New Roman" w:cs="Times New Roman"/>
          <w:sz w:val="28"/>
          <w:szCs w:val="28"/>
        </w:rPr>
        <w:t>Разработка технологии и технологических параметров селективного лазерного и электронно-лучевого плавления и последующей обработки изделия;</w:t>
      </w:r>
    </w:p>
    <w:p w:rsidR="00D4082B" w:rsidRPr="00C11D23" w:rsidRDefault="00D4082B" w:rsidP="00C11D23">
      <w:pPr>
        <w:pStyle w:val="a3"/>
        <w:numPr>
          <w:ilvl w:val="0"/>
          <w:numId w:val="3"/>
        </w:numPr>
        <w:spacing w:after="0" w:line="36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C11D23">
        <w:rPr>
          <w:rFonts w:ascii="Times New Roman" w:hAnsi="Times New Roman" w:cs="Times New Roman"/>
          <w:sz w:val="28"/>
          <w:szCs w:val="28"/>
        </w:rPr>
        <w:t xml:space="preserve">Разработка технологии лазерной наплавки и </w:t>
      </w:r>
      <w:proofErr w:type="spellStart"/>
      <w:r w:rsidRPr="00C11D23">
        <w:rPr>
          <w:rFonts w:ascii="Times New Roman" w:hAnsi="Times New Roman" w:cs="Times New Roman"/>
          <w:sz w:val="28"/>
          <w:szCs w:val="28"/>
        </w:rPr>
        <w:t>микронаплавки</w:t>
      </w:r>
      <w:proofErr w:type="spellEnd"/>
      <w:r w:rsidRPr="00C11D23">
        <w:rPr>
          <w:rFonts w:ascii="Times New Roman" w:hAnsi="Times New Roman" w:cs="Times New Roman"/>
          <w:sz w:val="28"/>
          <w:szCs w:val="28"/>
        </w:rPr>
        <w:t>;</w:t>
      </w:r>
    </w:p>
    <w:p w:rsidR="00D4082B" w:rsidRPr="00C11D23" w:rsidRDefault="00D4082B" w:rsidP="00C11D23">
      <w:pPr>
        <w:pStyle w:val="a3"/>
        <w:numPr>
          <w:ilvl w:val="0"/>
          <w:numId w:val="3"/>
        </w:numPr>
        <w:spacing w:after="0" w:line="36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C11D23">
        <w:rPr>
          <w:rFonts w:ascii="Times New Roman" w:hAnsi="Times New Roman" w:cs="Times New Roman"/>
          <w:sz w:val="28"/>
          <w:szCs w:val="28"/>
        </w:rPr>
        <w:t>Исследование структуры, физико-механических характеристик опытных образцов, контроль качества на всех этапах.</w:t>
      </w:r>
    </w:p>
    <w:p w:rsidR="00D10612" w:rsidRPr="00C11D23" w:rsidRDefault="0058134E" w:rsidP="00C11D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D23">
        <w:rPr>
          <w:rFonts w:ascii="Times New Roman" w:hAnsi="Times New Roman" w:cs="Times New Roman"/>
          <w:sz w:val="28"/>
          <w:szCs w:val="28"/>
        </w:rPr>
        <w:t xml:space="preserve">Решение поставленных целей и задач ведется на базе лабораторий МГТУ «СТАНКИН»: </w:t>
      </w:r>
      <w:r w:rsidR="00B018CC" w:rsidRPr="00C11D23">
        <w:rPr>
          <w:rFonts w:ascii="Times New Roman" w:hAnsi="Times New Roman" w:cs="Times New Roman"/>
          <w:sz w:val="28"/>
          <w:szCs w:val="28"/>
        </w:rPr>
        <w:t>л</w:t>
      </w:r>
      <w:r w:rsidRPr="00C11D23">
        <w:rPr>
          <w:rFonts w:ascii="Times New Roman" w:hAnsi="Times New Roman" w:cs="Times New Roman"/>
          <w:sz w:val="28"/>
          <w:szCs w:val="28"/>
        </w:rPr>
        <w:t xml:space="preserve">аборатория инновационных аддитивных </w:t>
      </w:r>
      <w:r w:rsidRPr="00C11D23">
        <w:rPr>
          <w:rFonts w:ascii="Times New Roman" w:hAnsi="Times New Roman" w:cs="Times New Roman"/>
          <w:sz w:val="28"/>
          <w:szCs w:val="28"/>
        </w:rPr>
        <w:lastRenderedPageBreak/>
        <w:t xml:space="preserve">технологий, лаборатория технологий обработки концентрированными потоками энергии, лаборатория аддитивных технологий, лаборатория технологий быстрого изготовления деталей из пластмасс, метрологическая лаборатория, лаборатория исследования свойств материалов.  </w:t>
      </w:r>
      <w:r w:rsidR="00D4082B" w:rsidRPr="00C11D2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11D23" w:rsidRDefault="00C11D23" w:rsidP="00C11D2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283F" w:rsidRPr="00C11D23" w:rsidRDefault="008C283F" w:rsidP="00D7259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1D23">
        <w:rPr>
          <w:rFonts w:ascii="Times New Roman" w:hAnsi="Times New Roman" w:cs="Times New Roman"/>
          <w:b/>
          <w:sz w:val="28"/>
          <w:szCs w:val="28"/>
        </w:rPr>
        <w:t xml:space="preserve">Методика </w:t>
      </w:r>
      <w:r w:rsidR="00B018CC" w:rsidRPr="00C11D23">
        <w:rPr>
          <w:rFonts w:ascii="Times New Roman" w:hAnsi="Times New Roman" w:cs="Times New Roman"/>
          <w:b/>
          <w:sz w:val="28"/>
          <w:szCs w:val="28"/>
        </w:rPr>
        <w:t xml:space="preserve">проведения </w:t>
      </w:r>
      <w:r w:rsidRPr="00C11D23">
        <w:rPr>
          <w:rFonts w:ascii="Times New Roman" w:hAnsi="Times New Roman" w:cs="Times New Roman"/>
          <w:b/>
          <w:sz w:val="28"/>
          <w:szCs w:val="28"/>
        </w:rPr>
        <w:t>исследовани</w:t>
      </w:r>
      <w:r w:rsidR="00B018CC" w:rsidRPr="00C11D23">
        <w:rPr>
          <w:rFonts w:ascii="Times New Roman" w:hAnsi="Times New Roman" w:cs="Times New Roman"/>
          <w:b/>
          <w:sz w:val="28"/>
          <w:szCs w:val="28"/>
        </w:rPr>
        <w:t>й</w:t>
      </w:r>
    </w:p>
    <w:p w:rsidR="00725B5F" w:rsidRPr="00C11D23" w:rsidRDefault="009774BF" w:rsidP="00C11D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D23">
        <w:rPr>
          <w:rFonts w:ascii="Times New Roman" w:hAnsi="Times New Roman" w:cs="Times New Roman"/>
          <w:sz w:val="28"/>
          <w:szCs w:val="28"/>
        </w:rPr>
        <w:t>Комплексное исследование порошковых материалов коррозионностойких сталей 2</w:t>
      </w:r>
      <w:r w:rsidR="00713630" w:rsidRPr="00C11D23">
        <w:rPr>
          <w:rFonts w:ascii="Times New Roman" w:hAnsi="Times New Roman" w:cs="Times New Roman"/>
          <w:sz w:val="28"/>
          <w:szCs w:val="28"/>
        </w:rPr>
        <w:t>0</w:t>
      </w:r>
      <w:r w:rsidRPr="00C11D23">
        <w:rPr>
          <w:rFonts w:ascii="Times New Roman" w:hAnsi="Times New Roman" w:cs="Times New Roman"/>
          <w:sz w:val="28"/>
          <w:szCs w:val="28"/>
        </w:rPr>
        <w:t>Х13, 4</w:t>
      </w:r>
      <w:r w:rsidR="00713630" w:rsidRPr="00C11D23">
        <w:rPr>
          <w:rFonts w:ascii="Times New Roman" w:hAnsi="Times New Roman" w:cs="Times New Roman"/>
          <w:sz w:val="28"/>
          <w:szCs w:val="28"/>
        </w:rPr>
        <w:t>0</w:t>
      </w:r>
      <w:r w:rsidRPr="00C11D23">
        <w:rPr>
          <w:rFonts w:ascii="Times New Roman" w:hAnsi="Times New Roman" w:cs="Times New Roman"/>
          <w:sz w:val="28"/>
          <w:szCs w:val="28"/>
        </w:rPr>
        <w:t xml:space="preserve">Х13 и </w:t>
      </w:r>
      <w:r w:rsidR="00713630" w:rsidRPr="00C11D23">
        <w:rPr>
          <w:rFonts w:ascii="Times New Roman" w:hAnsi="Times New Roman" w:cs="Times New Roman"/>
          <w:sz w:val="28"/>
          <w:szCs w:val="28"/>
        </w:rPr>
        <w:t>12</w:t>
      </w:r>
      <w:r w:rsidRPr="00C11D23">
        <w:rPr>
          <w:rFonts w:ascii="Times New Roman" w:hAnsi="Times New Roman" w:cs="Times New Roman"/>
          <w:sz w:val="28"/>
          <w:szCs w:val="28"/>
        </w:rPr>
        <w:t xml:space="preserve">Х18Н9Т отечественного производителя ПОЛЕМА и PH1 импортного производителя </w:t>
      </w:r>
      <w:r w:rsidRPr="00C11D23">
        <w:rPr>
          <w:rFonts w:ascii="Times New Roman" w:hAnsi="Times New Roman" w:cs="Times New Roman"/>
          <w:sz w:val="28"/>
          <w:szCs w:val="28"/>
          <w:lang w:val="en-US"/>
        </w:rPr>
        <w:t>EOS</w:t>
      </w:r>
      <w:r w:rsidRPr="00C11D23">
        <w:rPr>
          <w:rFonts w:ascii="Times New Roman" w:hAnsi="Times New Roman" w:cs="Times New Roman"/>
          <w:sz w:val="28"/>
          <w:szCs w:val="28"/>
        </w:rPr>
        <w:t xml:space="preserve"> проводили с помощью: аналитической просеивающей машины </w:t>
      </w:r>
      <w:proofErr w:type="spellStart"/>
      <w:r w:rsidRPr="00C11D23">
        <w:rPr>
          <w:rFonts w:ascii="Times New Roman" w:hAnsi="Times New Roman" w:cs="Times New Roman"/>
          <w:sz w:val="28"/>
          <w:szCs w:val="28"/>
          <w:lang w:val="en-US"/>
        </w:rPr>
        <w:t>Retsch</w:t>
      </w:r>
      <w:proofErr w:type="spellEnd"/>
      <w:r w:rsidRPr="00C11D23">
        <w:rPr>
          <w:rFonts w:ascii="Times New Roman" w:hAnsi="Times New Roman" w:cs="Times New Roman"/>
          <w:sz w:val="28"/>
          <w:szCs w:val="28"/>
        </w:rPr>
        <w:t xml:space="preserve"> </w:t>
      </w:r>
      <w:r w:rsidRPr="00C11D23">
        <w:rPr>
          <w:rFonts w:ascii="Times New Roman" w:hAnsi="Times New Roman" w:cs="Times New Roman"/>
          <w:sz w:val="28"/>
          <w:szCs w:val="28"/>
          <w:lang w:val="en-US"/>
        </w:rPr>
        <w:t>AS</w:t>
      </w:r>
      <w:r w:rsidRPr="00C11D23">
        <w:rPr>
          <w:rFonts w:ascii="Times New Roman" w:hAnsi="Times New Roman" w:cs="Times New Roman"/>
          <w:sz w:val="28"/>
          <w:szCs w:val="28"/>
        </w:rPr>
        <w:t xml:space="preserve">200, </w:t>
      </w:r>
      <w:proofErr w:type="spellStart"/>
      <w:r w:rsidR="00725B5F" w:rsidRPr="00C11D23">
        <w:rPr>
          <w:rFonts w:ascii="Times New Roman" w:hAnsi="Times New Roman" w:cs="Times New Roman"/>
          <w:sz w:val="28"/>
          <w:szCs w:val="28"/>
        </w:rPr>
        <w:t>грануломорфометра</w:t>
      </w:r>
      <w:proofErr w:type="spellEnd"/>
      <w:r w:rsidR="00725B5F" w:rsidRPr="00C11D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5B5F" w:rsidRPr="00C11D23">
        <w:rPr>
          <w:rFonts w:ascii="Times New Roman" w:hAnsi="Times New Roman" w:cs="Times New Roman"/>
          <w:sz w:val="28"/>
          <w:szCs w:val="28"/>
          <w:lang w:val="en-US"/>
        </w:rPr>
        <w:t>Occhio</w:t>
      </w:r>
      <w:proofErr w:type="spellEnd"/>
      <w:r w:rsidR="00725B5F" w:rsidRPr="00C11D23">
        <w:rPr>
          <w:rFonts w:ascii="Times New Roman" w:hAnsi="Times New Roman" w:cs="Times New Roman"/>
          <w:sz w:val="28"/>
          <w:szCs w:val="28"/>
        </w:rPr>
        <w:t xml:space="preserve"> 500</w:t>
      </w:r>
      <w:r w:rsidR="00725B5F" w:rsidRPr="00C11D23">
        <w:rPr>
          <w:rFonts w:ascii="Times New Roman" w:hAnsi="Times New Roman" w:cs="Times New Roman"/>
          <w:sz w:val="28"/>
          <w:szCs w:val="28"/>
          <w:lang w:val="en-US"/>
        </w:rPr>
        <w:t>Nano</w:t>
      </w:r>
      <w:r w:rsidR="00725B5F" w:rsidRPr="00C11D23">
        <w:rPr>
          <w:rFonts w:ascii="Times New Roman" w:hAnsi="Times New Roman" w:cs="Times New Roman"/>
          <w:sz w:val="28"/>
          <w:szCs w:val="28"/>
        </w:rPr>
        <w:t xml:space="preserve">, оптического микроскопа </w:t>
      </w:r>
      <w:r w:rsidR="00725B5F" w:rsidRPr="00C11D23">
        <w:rPr>
          <w:rFonts w:ascii="Times New Roman" w:hAnsi="Times New Roman" w:cs="Times New Roman"/>
          <w:sz w:val="28"/>
          <w:szCs w:val="28"/>
          <w:lang w:val="en-US"/>
        </w:rPr>
        <w:t>Olympus</w:t>
      </w:r>
      <w:r w:rsidR="00725B5F" w:rsidRPr="00C11D23">
        <w:rPr>
          <w:rFonts w:ascii="Times New Roman" w:hAnsi="Times New Roman" w:cs="Times New Roman"/>
          <w:sz w:val="28"/>
          <w:szCs w:val="28"/>
        </w:rPr>
        <w:t xml:space="preserve"> </w:t>
      </w:r>
      <w:r w:rsidR="00725B5F" w:rsidRPr="00C11D23">
        <w:rPr>
          <w:rFonts w:ascii="Times New Roman" w:hAnsi="Times New Roman" w:cs="Times New Roman"/>
          <w:sz w:val="28"/>
          <w:szCs w:val="28"/>
          <w:lang w:val="en-US"/>
        </w:rPr>
        <w:t>BX</w:t>
      </w:r>
      <w:r w:rsidR="00725B5F" w:rsidRPr="00C11D23">
        <w:rPr>
          <w:rFonts w:ascii="Times New Roman" w:hAnsi="Times New Roman" w:cs="Times New Roman"/>
          <w:sz w:val="28"/>
          <w:szCs w:val="28"/>
        </w:rPr>
        <w:t xml:space="preserve"> и сканирующего электронного микроскопа </w:t>
      </w:r>
      <w:r w:rsidR="00725B5F" w:rsidRPr="00C11D23">
        <w:rPr>
          <w:rFonts w:ascii="Times New Roman" w:hAnsi="Times New Roman" w:cs="Times New Roman"/>
          <w:sz w:val="28"/>
          <w:szCs w:val="28"/>
          <w:lang w:val="en-US"/>
        </w:rPr>
        <w:t>Vega</w:t>
      </w:r>
      <w:r w:rsidR="00725B5F" w:rsidRPr="00C11D23">
        <w:rPr>
          <w:rFonts w:ascii="Times New Roman" w:hAnsi="Times New Roman" w:cs="Times New Roman"/>
          <w:sz w:val="28"/>
          <w:szCs w:val="28"/>
        </w:rPr>
        <w:t xml:space="preserve"> 3</w:t>
      </w:r>
      <w:r w:rsidR="00725B5F" w:rsidRPr="00C11D23">
        <w:rPr>
          <w:rFonts w:ascii="Times New Roman" w:hAnsi="Times New Roman" w:cs="Times New Roman"/>
          <w:sz w:val="28"/>
          <w:szCs w:val="28"/>
          <w:lang w:val="en-US"/>
        </w:rPr>
        <w:t>LMN</w:t>
      </w:r>
      <w:r w:rsidR="00725B5F" w:rsidRPr="00C11D2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8134E" w:rsidRPr="00C11D23" w:rsidRDefault="00392915" w:rsidP="00C11D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D23">
        <w:rPr>
          <w:rFonts w:ascii="Times New Roman" w:hAnsi="Times New Roman" w:cs="Times New Roman"/>
          <w:sz w:val="28"/>
          <w:szCs w:val="28"/>
        </w:rPr>
        <w:t>Разработка технологии и технологических параметров селективного лазерного и электронно-лучевого плавления порошковых материалов коррозионностойких сталей 316</w:t>
      </w:r>
      <w:r w:rsidRPr="00C11D23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C11D23">
        <w:rPr>
          <w:rFonts w:ascii="Times New Roman" w:hAnsi="Times New Roman" w:cs="Times New Roman"/>
          <w:sz w:val="28"/>
          <w:szCs w:val="28"/>
        </w:rPr>
        <w:t xml:space="preserve">, </w:t>
      </w:r>
      <w:r w:rsidRPr="00C11D23">
        <w:rPr>
          <w:rFonts w:ascii="Times New Roman" w:hAnsi="Times New Roman" w:cs="Times New Roman"/>
          <w:sz w:val="28"/>
          <w:szCs w:val="28"/>
          <w:lang w:val="en-US"/>
        </w:rPr>
        <w:t>PH</w:t>
      </w:r>
      <w:r w:rsidRPr="00C11D23">
        <w:rPr>
          <w:rFonts w:ascii="Times New Roman" w:hAnsi="Times New Roman" w:cs="Times New Roman"/>
          <w:sz w:val="28"/>
          <w:szCs w:val="28"/>
        </w:rPr>
        <w:t>1,</w:t>
      </w:r>
      <w:r w:rsidR="00222B10" w:rsidRPr="00C11D23">
        <w:rPr>
          <w:rFonts w:ascii="Times New Roman" w:hAnsi="Times New Roman" w:cs="Times New Roman"/>
          <w:sz w:val="28"/>
          <w:szCs w:val="28"/>
        </w:rPr>
        <w:t xml:space="preserve"> и сплавов</w:t>
      </w:r>
      <w:r w:rsidRPr="00C11D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1D23">
        <w:rPr>
          <w:rFonts w:ascii="Times New Roman" w:hAnsi="Times New Roman" w:cs="Times New Roman"/>
          <w:sz w:val="28"/>
          <w:szCs w:val="28"/>
          <w:lang w:val="en-US"/>
        </w:rPr>
        <w:t>CoCr</w:t>
      </w:r>
      <w:proofErr w:type="spellEnd"/>
      <w:r w:rsidRPr="00C11D23">
        <w:rPr>
          <w:rFonts w:ascii="Times New Roman" w:hAnsi="Times New Roman" w:cs="Times New Roman"/>
          <w:sz w:val="28"/>
          <w:szCs w:val="28"/>
        </w:rPr>
        <w:t xml:space="preserve"> </w:t>
      </w:r>
      <w:r w:rsidR="00222B10" w:rsidRPr="00C11D23">
        <w:rPr>
          <w:rFonts w:ascii="Times New Roman" w:hAnsi="Times New Roman" w:cs="Times New Roman"/>
          <w:sz w:val="28"/>
          <w:szCs w:val="28"/>
        </w:rPr>
        <w:t>,</w:t>
      </w:r>
      <w:r w:rsidRPr="00C11D23">
        <w:rPr>
          <w:rFonts w:ascii="Times New Roman" w:hAnsi="Times New Roman" w:cs="Times New Roman"/>
          <w:sz w:val="28"/>
          <w:szCs w:val="28"/>
        </w:rPr>
        <w:t xml:space="preserve"> </w:t>
      </w:r>
      <w:r w:rsidRPr="00C11D23">
        <w:rPr>
          <w:rFonts w:ascii="Times New Roman" w:hAnsi="Times New Roman" w:cs="Times New Roman"/>
          <w:sz w:val="28"/>
          <w:szCs w:val="28"/>
          <w:lang w:val="en-US"/>
        </w:rPr>
        <w:t>Ti</w:t>
      </w:r>
      <w:r w:rsidRPr="00C11D23">
        <w:rPr>
          <w:rFonts w:ascii="Times New Roman" w:hAnsi="Times New Roman" w:cs="Times New Roman"/>
          <w:sz w:val="28"/>
          <w:szCs w:val="28"/>
        </w:rPr>
        <w:t>6</w:t>
      </w:r>
      <w:r w:rsidRPr="00C11D23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C11D23">
        <w:rPr>
          <w:rFonts w:ascii="Times New Roman" w:hAnsi="Times New Roman" w:cs="Times New Roman"/>
          <w:sz w:val="28"/>
          <w:szCs w:val="28"/>
        </w:rPr>
        <w:t>4</w:t>
      </w:r>
      <w:r w:rsidRPr="00C11D23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C11D23">
        <w:rPr>
          <w:rFonts w:ascii="Times New Roman" w:hAnsi="Times New Roman" w:cs="Times New Roman"/>
          <w:sz w:val="28"/>
          <w:szCs w:val="28"/>
        </w:rPr>
        <w:t xml:space="preserve"> импортных производителей </w:t>
      </w:r>
      <w:r w:rsidRPr="00C11D23">
        <w:rPr>
          <w:rFonts w:ascii="Times New Roman" w:hAnsi="Times New Roman" w:cs="Times New Roman"/>
          <w:sz w:val="28"/>
          <w:szCs w:val="28"/>
          <w:lang w:val="en-US"/>
        </w:rPr>
        <w:t>Concept</w:t>
      </w:r>
      <w:r w:rsidRPr="00C11D23">
        <w:rPr>
          <w:rFonts w:ascii="Times New Roman" w:hAnsi="Times New Roman" w:cs="Times New Roman"/>
          <w:sz w:val="28"/>
          <w:szCs w:val="28"/>
        </w:rPr>
        <w:t xml:space="preserve">, </w:t>
      </w:r>
      <w:r w:rsidRPr="00C11D23">
        <w:rPr>
          <w:rFonts w:ascii="Times New Roman" w:hAnsi="Times New Roman" w:cs="Times New Roman"/>
          <w:sz w:val="28"/>
          <w:szCs w:val="28"/>
          <w:lang w:val="en-US"/>
        </w:rPr>
        <w:t>EOS</w:t>
      </w:r>
      <w:r w:rsidRPr="00C11D2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11D23">
        <w:rPr>
          <w:rFonts w:ascii="Times New Roman" w:hAnsi="Times New Roman" w:cs="Times New Roman"/>
          <w:sz w:val="28"/>
          <w:szCs w:val="28"/>
          <w:lang w:val="en-US"/>
        </w:rPr>
        <w:t>Arcam</w:t>
      </w:r>
      <w:proofErr w:type="spellEnd"/>
      <w:r w:rsidRPr="00C11D23">
        <w:rPr>
          <w:rFonts w:ascii="Times New Roman" w:hAnsi="Times New Roman" w:cs="Times New Roman"/>
          <w:sz w:val="28"/>
          <w:szCs w:val="28"/>
        </w:rPr>
        <w:t xml:space="preserve"> </w:t>
      </w:r>
      <w:r w:rsidRPr="00C11D23">
        <w:rPr>
          <w:rFonts w:ascii="Times New Roman" w:hAnsi="Times New Roman" w:cs="Times New Roman"/>
          <w:sz w:val="28"/>
          <w:szCs w:val="28"/>
          <w:lang w:val="en-US"/>
        </w:rPr>
        <w:t>AB</w:t>
      </w:r>
      <w:r w:rsidRPr="00C11D23">
        <w:rPr>
          <w:rFonts w:ascii="Times New Roman" w:hAnsi="Times New Roman" w:cs="Times New Roman"/>
          <w:sz w:val="28"/>
          <w:szCs w:val="28"/>
        </w:rPr>
        <w:t xml:space="preserve"> проводилась на оборудовании </w:t>
      </w:r>
      <w:r w:rsidRPr="00C11D23">
        <w:rPr>
          <w:rFonts w:ascii="Times New Roman" w:hAnsi="Times New Roman" w:cs="Times New Roman"/>
          <w:sz w:val="28"/>
          <w:szCs w:val="28"/>
          <w:lang w:val="en-US"/>
        </w:rPr>
        <w:t>Concept</w:t>
      </w:r>
      <w:r w:rsidRPr="00C11D23">
        <w:rPr>
          <w:rFonts w:ascii="Times New Roman" w:hAnsi="Times New Roman" w:cs="Times New Roman"/>
          <w:sz w:val="28"/>
          <w:szCs w:val="28"/>
        </w:rPr>
        <w:t xml:space="preserve"> </w:t>
      </w:r>
      <w:r w:rsidRPr="00C11D23">
        <w:rPr>
          <w:rFonts w:ascii="Times New Roman" w:hAnsi="Times New Roman" w:cs="Times New Roman"/>
          <w:sz w:val="28"/>
          <w:szCs w:val="28"/>
          <w:lang w:val="en-US"/>
        </w:rPr>
        <w:t>Laser</w:t>
      </w:r>
      <w:r w:rsidRPr="00C11D23">
        <w:rPr>
          <w:rFonts w:ascii="Times New Roman" w:hAnsi="Times New Roman" w:cs="Times New Roman"/>
          <w:sz w:val="28"/>
          <w:szCs w:val="28"/>
        </w:rPr>
        <w:t xml:space="preserve"> «</w:t>
      </w:r>
      <w:r w:rsidRPr="00C11D23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C11D23">
        <w:rPr>
          <w:rFonts w:ascii="Times New Roman" w:hAnsi="Times New Roman" w:cs="Times New Roman"/>
          <w:sz w:val="28"/>
          <w:szCs w:val="28"/>
        </w:rPr>
        <w:t xml:space="preserve">3 </w:t>
      </w:r>
      <w:r w:rsidRPr="00C11D23">
        <w:rPr>
          <w:rFonts w:ascii="Times New Roman" w:hAnsi="Times New Roman" w:cs="Times New Roman"/>
          <w:sz w:val="28"/>
          <w:szCs w:val="28"/>
          <w:lang w:val="en-US"/>
        </w:rPr>
        <w:t>Linear</w:t>
      </w:r>
      <w:r w:rsidRPr="00C11D23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Pr="00C11D23">
        <w:rPr>
          <w:rFonts w:ascii="Times New Roman" w:hAnsi="Times New Roman" w:cs="Times New Roman"/>
          <w:sz w:val="28"/>
          <w:szCs w:val="28"/>
          <w:lang w:val="en-US"/>
        </w:rPr>
        <w:t>Alam</w:t>
      </w:r>
      <w:proofErr w:type="spellEnd"/>
      <w:r w:rsidRPr="00C11D23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C11D23">
        <w:rPr>
          <w:rFonts w:ascii="Times New Roman" w:hAnsi="Times New Roman" w:cs="Times New Roman"/>
          <w:sz w:val="28"/>
          <w:szCs w:val="28"/>
          <w:lang w:val="en-US"/>
        </w:rPr>
        <w:t>Arcam</w:t>
      </w:r>
      <w:proofErr w:type="spellEnd"/>
      <w:r w:rsidRPr="00C11D23">
        <w:rPr>
          <w:rFonts w:ascii="Times New Roman" w:hAnsi="Times New Roman" w:cs="Times New Roman"/>
          <w:sz w:val="28"/>
          <w:szCs w:val="28"/>
        </w:rPr>
        <w:t xml:space="preserve"> </w:t>
      </w:r>
      <w:r w:rsidRPr="00C11D2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C11D23">
        <w:rPr>
          <w:rFonts w:ascii="Times New Roman" w:hAnsi="Times New Roman" w:cs="Times New Roman"/>
          <w:sz w:val="28"/>
          <w:szCs w:val="28"/>
        </w:rPr>
        <w:t>2</w:t>
      </w:r>
      <w:r w:rsidR="00CF1252" w:rsidRPr="00C11D23">
        <w:rPr>
          <w:rFonts w:ascii="Times New Roman" w:hAnsi="Times New Roman" w:cs="Times New Roman"/>
          <w:sz w:val="28"/>
          <w:szCs w:val="28"/>
        </w:rPr>
        <w:t xml:space="preserve">, </w:t>
      </w:r>
      <w:r w:rsidR="00B018CC" w:rsidRPr="00C11D23">
        <w:rPr>
          <w:rFonts w:ascii="Times New Roman" w:hAnsi="Times New Roman" w:cs="Times New Roman"/>
          <w:sz w:val="28"/>
          <w:szCs w:val="28"/>
        </w:rPr>
        <w:t>а их контроль по выше</w:t>
      </w:r>
      <w:r w:rsidR="00CF1252" w:rsidRPr="00C11D23">
        <w:rPr>
          <w:rFonts w:ascii="Times New Roman" w:hAnsi="Times New Roman" w:cs="Times New Roman"/>
          <w:sz w:val="28"/>
          <w:szCs w:val="28"/>
        </w:rPr>
        <w:t xml:space="preserve">указанной методике. </w:t>
      </w:r>
    </w:p>
    <w:p w:rsidR="001D241C" w:rsidRPr="00C11D23" w:rsidRDefault="001D241C" w:rsidP="00C11D23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11D23">
        <w:rPr>
          <w:sz w:val="28"/>
          <w:szCs w:val="28"/>
        </w:rPr>
        <w:t xml:space="preserve">Рентгеноструктурный фазовый анализ проводили на рентгеновском аппарате для структурного анализа ALT X’TRA (фирмы </w:t>
      </w:r>
      <w:proofErr w:type="spellStart"/>
      <w:r w:rsidRPr="00C11D23">
        <w:rPr>
          <w:sz w:val="28"/>
          <w:szCs w:val="28"/>
        </w:rPr>
        <w:t>Thermo-Fisher</w:t>
      </w:r>
      <w:proofErr w:type="spellEnd"/>
      <w:r w:rsidRPr="00C11D23">
        <w:rPr>
          <w:sz w:val="28"/>
          <w:szCs w:val="28"/>
        </w:rPr>
        <w:t xml:space="preserve"> </w:t>
      </w:r>
      <w:proofErr w:type="spellStart"/>
      <w:r w:rsidRPr="00C11D23">
        <w:rPr>
          <w:sz w:val="28"/>
          <w:szCs w:val="28"/>
        </w:rPr>
        <w:t>Scientific</w:t>
      </w:r>
      <w:proofErr w:type="spellEnd"/>
      <w:r w:rsidRPr="00C11D23">
        <w:rPr>
          <w:sz w:val="28"/>
          <w:szCs w:val="28"/>
        </w:rPr>
        <w:t xml:space="preserve">, Швейцария) «θ-θ» методом сканирования с фокусировкой рентгеновских лучей по </w:t>
      </w:r>
      <w:proofErr w:type="spellStart"/>
      <w:r w:rsidRPr="00C11D23">
        <w:rPr>
          <w:sz w:val="28"/>
          <w:szCs w:val="28"/>
        </w:rPr>
        <w:t>Бреггу-Брентано</w:t>
      </w:r>
      <w:proofErr w:type="spellEnd"/>
      <w:r w:rsidRPr="00C11D23">
        <w:rPr>
          <w:sz w:val="28"/>
          <w:szCs w:val="28"/>
        </w:rPr>
        <w:t xml:space="preserve">. </w:t>
      </w:r>
    </w:p>
    <w:p w:rsidR="001D241C" w:rsidRPr="00C11D23" w:rsidRDefault="001D241C" w:rsidP="00C11D23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11D23">
        <w:rPr>
          <w:sz w:val="28"/>
          <w:szCs w:val="28"/>
        </w:rPr>
        <w:t xml:space="preserve">Микроструктура опытных образцов анализировалась при помощи оптического микроскопа </w:t>
      </w:r>
      <w:proofErr w:type="spellStart"/>
      <w:r w:rsidRPr="00C11D23">
        <w:rPr>
          <w:sz w:val="28"/>
          <w:szCs w:val="28"/>
        </w:rPr>
        <w:t>Olimpys</w:t>
      </w:r>
      <w:proofErr w:type="spellEnd"/>
      <w:r w:rsidRPr="00C11D23">
        <w:rPr>
          <w:sz w:val="28"/>
          <w:szCs w:val="28"/>
        </w:rPr>
        <w:t xml:space="preserve"> BX51 (Япония) и сканирующего электронного микроскопа (СЭМ) VEGA 3 LM фирмы </w:t>
      </w:r>
      <w:proofErr w:type="spellStart"/>
      <w:r w:rsidRPr="00C11D23">
        <w:rPr>
          <w:sz w:val="28"/>
          <w:szCs w:val="28"/>
        </w:rPr>
        <w:t>Tescan</w:t>
      </w:r>
      <w:proofErr w:type="spellEnd"/>
      <w:r w:rsidRPr="00C11D23">
        <w:rPr>
          <w:sz w:val="28"/>
          <w:szCs w:val="28"/>
        </w:rPr>
        <w:t xml:space="preserve"> (Чехия). </w:t>
      </w:r>
    </w:p>
    <w:p w:rsidR="001D241C" w:rsidRPr="00C11D23" w:rsidRDefault="001D241C" w:rsidP="00C11D23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11D23">
        <w:rPr>
          <w:sz w:val="28"/>
          <w:szCs w:val="28"/>
        </w:rPr>
        <w:t xml:space="preserve">Измерение шероховатости поверхностей опытных образцов проводили на </w:t>
      </w:r>
      <w:proofErr w:type="spellStart"/>
      <w:r w:rsidRPr="00C11D23">
        <w:rPr>
          <w:sz w:val="28"/>
          <w:szCs w:val="28"/>
        </w:rPr>
        <w:t>профилографе</w:t>
      </w:r>
      <w:proofErr w:type="spellEnd"/>
      <w:r w:rsidRPr="00C11D23">
        <w:rPr>
          <w:sz w:val="28"/>
          <w:szCs w:val="28"/>
        </w:rPr>
        <w:t xml:space="preserve">-профилометре HOMMEL-TESTER T800 (Германия). </w:t>
      </w:r>
    </w:p>
    <w:p w:rsidR="001D241C" w:rsidRPr="00C11D23" w:rsidRDefault="001D241C" w:rsidP="00C11D23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11D23">
        <w:rPr>
          <w:sz w:val="28"/>
          <w:szCs w:val="28"/>
        </w:rPr>
        <w:t xml:space="preserve">Измерение твердости опытных образцов проводили по стандартной методике на автоматическом твердомере ERCOTEST DIGI 25RS. </w:t>
      </w:r>
    </w:p>
    <w:p w:rsidR="001D241C" w:rsidRPr="00C11D23" w:rsidRDefault="001D241C" w:rsidP="00C11D23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11D23">
        <w:rPr>
          <w:sz w:val="28"/>
          <w:szCs w:val="28"/>
        </w:rPr>
        <w:t xml:space="preserve">Изучение механических свойств: предел прочности на растяжение, предел текучести, относительное удлинение - проводилось согласно ГОСТ 1497-84 на испытательной машине MTS </w:t>
      </w:r>
      <w:proofErr w:type="spellStart"/>
      <w:r w:rsidRPr="00C11D23">
        <w:rPr>
          <w:sz w:val="28"/>
          <w:szCs w:val="28"/>
        </w:rPr>
        <w:t>Insight</w:t>
      </w:r>
      <w:proofErr w:type="spellEnd"/>
      <w:r w:rsidRPr="00C11D23">
        <w:rPr>
          <w:sz w:val="28"/>
          <w:szCs w:val="28"/>
        </w:rPr>
        <w:t xml:space="preserve"> 100 (фирмы MTS </w:t>
      </w:r>
      <w:proofErr w:type="spellStart"/>
      <w:r w:rsidRPr="00C11D23">
        <w:rPr>
          <w:sz w:val="28"/>
          <w:szCs w:val="28"/>
        </w:rPr>
        <w:t>Systems</w:t>
      </w:r>
      <w:proofErr w:type="spellEnd"/>
      <w:r w:rsidRPr="00C11D23">
        <w:rPr>
          <w:sz w:val="28"/>
          <w:szCs w:val="28"/>
        </w:rPr>
        <w:t xml:space="preserve"> </w:t>
      </w:r>
      <w:proofErr w:type="spellStart"/>
      <w:r w:rsidRPr="00C11D23">
        <w:rPr>
          <w:sz w:val="28"/>
          <w:szCs w:val="28"/>
        </w:rPr>
        <w:t>Corporation</w:t>
      </w:r>
      <w:proofErr w:type="spellEnd"/>
      <w:r w:rsidRPr="00C11D23">
        <w:rPr>
          <w:sz w:val="28"/>
          <w:szCs w:val="28"/>
        </w:rPr>
        <w:t xml:space="preserve">, США).  </w:t>
      </w:r>
    </w:p>
    <w:p w:rsidR="001D241C" w:rsidRPr="00C11D23" w:rsidRDefault="001D241C" w:rsidP="00C11D23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11D23">
        <w:rPr>
          <w:sz w:val="28"/>
          <w:szCs w:val="28"/>
        </w:rPr>
        <w:t xml:space="preserve">Износостойкость определяли с помощью высокоточного прибора </w:t>
      </w:r>
      <w:proofErr w:type="spellStart"/>
      <w:r w:rsidRPr="00C11D23">
        <w:rPr>
          <w:sz w:val="28"/>
          <w:szCs w:val="28"/>
        </w:rPr>
        <w:t>kaloMAX</w:t>
      </w:r>
      <w:proofErr w:type="spellEnd"/>
      <w:r w:rsidRPr="00C11D23">
        <w:rPr>
          <w:sz w:val="28"/>
          <w:szCs w:val="28"/>
        </w:rPr>
        <w:t xml:space="preserve"> NT (Германия). В качестве </w:t>
      </w:r>
      <w:proofErr w:type="spellStart"/>
      <w:r w:rsidRPr="00C11D23">
        <w:rPr>
          <w:sz w:val="28"/>
          <w:szCs w:val="28"/>
        </w:rPr>
        <w:t>контртела</w:t>
      </w:r>
      <w:proofErr w:type="spellEnd"/>
      <w:r w:rsidRPr="00C11D23">
        <w:rPr>
          <w:sz w:val="28"/>
          <w:szCs w:val="28"/>
        </w:rPr>
        <w:t xml:space="preserve"> использовался шар диаметром 30 мм из стали 100Сr6 (класс по DIN). Дистанц</w:t>
      </w:r>
      <w:r w:rsidR="00D72593">
        <w:rPr>
          <w:sz w:val="28"/>
          <w:szCs w:val="28"/>
        </w:rPr>
        <w:t>ия скольжения составляла 1400–</w:t>
      </w:r>
      <w:r w:rsidRPr="00C11D23">
        <w:rPr>
          <w:sz w:val="28"/>
          <w:szCs w:val="28"/>
        </w:rPr>
        <w:t xml:space="preserve">1500 м, нормальная нагрузка на образец – 0.54 Н. На поверхность шара периодически дозировалась абразивная суспензия. </w:t>
      </w:r>
    </w:p>
    <w:p w:rsidR="001D241C" w:rsidRPr="00C11D23" w:rsidRDefault="001D241C" w:rsidP="00C11D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283F" w:rsidRPr="00C11D23" w:rsidRDefault="00B018CC" w:rsidP="00C11D2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1D23">
        <w:rPr>
          <w:rFonts w:ascii="Times New Roman" w:hAnsi="Times New Roman" w:cs="Times New Roman"/>
          <w:b/>
          <w:sz w:val="28"/>
          <w:szCs w:val="28"/>
        </w:rPr>
        <w:t>Результаты исследований</w:t>
      </w:r>
    </w:p>
    <w:p w:rsidR="00656B0A" w:rsidRPr="00C11D23" w:rsidRDefault="00814728" w:rsidP="00C11D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D23">
        <w:rPr>
          <w:rFonts w:ascii="Times New Roman" w:hAnsi="Times New Roman" w:cs="Times New Roman"/>
          <w:sz w:val="28"/>
          <w:szCs w:val="28"/>
        </w:rPr>
        <w:t>Дисперсный (гранулометрический) состав порошковых материалов 2</w:t>
      </w:r>
      <w:r w:rsidR="00713630" w:rsidRPr="00C11D23">
        <w:rPr>
          <w:rFonts w:ascii="Times New Roman" w:hAnsi="Times New Roman" w:cs="Times New Roman"/>
          <w:sz w:val="28"/>
          <w:szCs w:val="28"/>
        </w:rPr>
        <w:t>0</w:t>
      </w:r>
      <w:r w:rsidRPr="00C11D23">
        <w:rPr>
          <w:rFonts w:ascii="Times New Roman" w:hAnsi="Times New Roman" w:cs="Times New Roman"/>
          <w:sz w:val="28"/>
          <w:szCs w:val="28"/>
        </w:rPr>
        <w:t>Х13, 4</w:t>
      </w:r>
      <w:r w:rsidR="00713630" w:rsidRPr="00C11D23">
        <w:rPr>
          <w:rFonts w:ascii="Times New Roman" w:hAnsi="Times New Roman" w:cs="Times New Roman"/>
          <w:sz w:val="28"/>
          <w:szCs w:val="28"/>
        </w:rPr>
        <w:t>0</w:t>
      </w:r>
      <w:r w:rsidRPr="00C11D23">
        <w:rPr>
          <w:rFonts w:ascii="Times New Roman" w:hAnsi="Times New Roman" w:cs="Times New Roman"/>
          <w:sz w:val="28"/>
          <w:szCs w:val="28"/>
        </w:rPr>
        <w:t xml:space="preserve">Х13, </w:t>
      </w:r>
      <w:r w:rsidRPr="00C11D23">
        <w:rPr>
          <w:rFonts w:ascii="Times New Roman" w:hAnsi="Times New Roman" w:cs="Times New Roman"/>
          <w:sz w:val="28"/>
          <w:szCs w:val="28"/>
          <w:lang w:val="en-US"/>
        </w:rPr>
        <w:t>PH</w:t>
      </w:r>
      <w:r w:rsidRPr="00C11D23">
        <w:rPr>
          <w:rFonts w:ascii="Times New Roman" w:hAnsi="Times New Roman" w:cs="Times New Roman"/>
          <w:sz w:val="28"/>
          <w:szCs w:val="28"/>
        </w:rPr>
        <w:t xml:space="preserve">1, </w:t>
      </w:r>
      <w:r w:rsidR="00713630" w:rsidRPr="00C11D23">
        <w:rPr>
          <w:rFonts w:ascii="Times New Roman" w:hAnsi="Times New Roman" w:cs="Times New Roman"/>
          <w:sz w:val="28"/>
          <w:szCs w:val="28"/>
        </w:rPr>
        <w:t>12</w:t>
      </w:r>
      <w:r w:rsidRPr="00C11D23">
        <w:rPr>
          <w:rFonts w:ascii="Times New Roman" w:hAnsi="Times New Roman" w:cs="Times New Roman"/>
          <w:sz w:val="28"/>
          <w:szCs w:val="28"/>
        </w:rPr>
        <w:t>Х18Н9Т, 316</w:t>
      </w:r>
      <w:r w:rsidRPr="00C11D23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C11D2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11D23">
        <w:rPr>
          <w:rFonts w:ascii="Times New Roman" w:hAnsi="Times New Roman" w:cs="Times New Roman"/>
          <w:sz w:val="28"/>
          <w:szCs w:val="28"/>
          <w:lang w:val="en-US"/>
        </w:rPr>
        <w:t>CoCr</w:t>
      </w:r>
      <w:proofErr w:type="spellEnd"/>
      <w:r w:rsidRPr="00C11D23">
        <w:rPr>
          <w:rFonts w:ascii="Times New Roman" w:hAnsi="Times New Roman" w:cs="Times New Roman"/>
          <w:sz w:val="28"/>
          <w:szCs w:val="28"/>
        </w:rPr>
        <w:t xml:space="preserve">, </w:t>
      </w:r>
      <w:r w:rsidRPr="00C11D23">
        <w:rPr>
          <w:rFonts w:ascii="Times New Roman" w:hAnsi="Times New Roman" w:cs="Times New Roman"/>
          <w:sz w:val="28"/>
          <w:szCs w:val="28"/>
          <w:lang w:val="en-US"/>
        </w:rPr>
        <w:t>Ti</w:t>
      </w:r>
      <w:r w:rsidRPr="00C11D23">
        <w:rPr>
          <w:rFonts w:ascii="Times New Roman" w:hAnsi="Times New Roman" w:cs="Times New Roman"/>
          <w:sz w:val="28"/>
          <w:szCs w:val="28"/>
        </w:rPr>
        <w:t>6</w:t>
      </w:r>
      <w:r w:rsidRPr="00C11D23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C11D23">
        <w:rPr>
          <w:rFonts w:ascii="Times New Roman" w:hAnsi="Times New Roman" w:cs="Times New Roman"/>
          <w:sz w:val="28"/>
          <w:szCs w:val="28"/>
        </w:rPr>
        <w:t>4</w:t>
      </w:r>
      <w:r w:rsidRPr="00C11D23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C11D23">
        <w:rPr>
          <w:rFonts w:ascii="Times New Roman" w:hAnsi="Times New Roman" w:cs="Times New Roman"/>
          <w:sz w:val="28"/>
          <w:szCs w:val="28"/>
        </w:rPr>
        <w:t xml:space="preserve"> определяли на анализаторе изображений </w:t>
      </w:r>
      <w:proofErr w:type="spellStart"/>
      <w:r w:rsidRPr="00C11D23">
        <w:rPr>
          <w:rFonts w:ascii="Times New Roman" w:hAnsi="Times New Roman" w:cs="Times New Roman"/>
          <w:sz w:val="28"/>
          <w:szCs w:val="28"/>
          <w:lang w:val="en-US"/>
        </w:rPr>
        <w:t>Occhio</w:t>
      </w:r>
      <w:proofErr w:type="spellEnd"/>
      <w:r w:rsidRPr="00C11D23">
        <w:rPr>
          <w:rFonts w:ascii="Times New Roman" w:hAnsi="Times New Roman" w:cs="Times New Roman"/>
          <w:sz w:val="28"/>
          <w:szCs w:val="28"/>
        </w:rPr>
        <w:t xml:space="preserve"> </w:t>
      </w:r>
      <w:r w:rsidRPr="00C11D23">
        <w:rPr>
          <w:rFonts w:ascii="Times New Roman" w:hAnsi="Times New Roman" w:cs="Times New Roman"/>
          <w:sz w:val="28"/>
          <w:szCs w:val="28"/>
          <w:lang w:val="en-US"/>
        </w:rPr>
        <w:t>SA</w:t>
      </w:r>
      <w:r w:rsidRPr="00C11D23">
        <w:rPr>
          <w:rFonts w:ascii="Times New Roman" w:hAnsi="Times New Roman" w:cs="Times New Roman"/>
          <w:sz w:val="28"/>
          <w:szCs w:val="28"/>
        </w:rPr>
        <w:t xml:space="preserve"> (Бельгия) методом статического анализа изображений по </w:t>
      </w:r>
      <w:r w:rsidRPr="00C11D23">
        <w:rPr>
          <w:rFonts w:ascii="Times New Roman" w:hAnsi="Times New Roman" w:cs="Times New Roman"/>
          <w:sz w:val="28"/>
          <w:szCs w:val="28"/>
          <w:lang w:val="en-US"/>
        </w:rPr>
        <w:t>ISO</w:t>
      </w:r>
      <w:r w:rsidRPr="00C11D23">
        <w:rPr>
          <w:rFonts w:ascii="Times New Roman" w:hAnsi="Times New Roman" w:cs="Times New Roman"/>
          <w:sz w:val="28"/>
          <w:szCs w:val="28"/>
        </w:rPr>
        <w:t xml:space="preserve"> 13322-1:2014. Для описания размеров проекций и формы частиц использовали факторы (дескрипторы) формы. Проверка формы частиц по одному параметру не является эффективной, поэтому сферическая поверхность должна быть дополнена другими параметрами. Факторы формы определяли, как максимум частотного распределения. </w:t>
      </w:r>
      <w:r w:rsidR="00656B0A" w:rsidRPr="00C11D23">
        <w:rPr>
          <w:rFonts w:ascii="Times New Roman" w:hAnsi="Times New Roman" w:cs="Times New Roman"/>
          <w:sz w:val="28"/>
          <w:szCs w:val="28"/>
        </w:rPr>
        <w:t xml:space="preserve">Частицы характеризуются сферической формой частиц, высокой текучестью, микрокристаллической структурой, морфологией </w:t>
      </w:r>
      <w:proofErr w:type="spellStart"/>
      <w:r w:rsidR="00656B0A" w:rsidRPr="00C11D23">
        <w:rPr>
          <w:rFonts w:ascii="Times New Roman" w:hAnsi="Times New Roman" w:cs="Times New Roman"/>
          <w:sz w:val="28"/>
          <w:szCs w:val="28"/>
        </w:rPr>
        <w:t>равноосного</w:t>
      </w:r>
      <w:proofErr w:type="spellEnd"/>
      <w:r w:rsidR="00656B0A" w:rsidRPr="00C11D23">
        <w:rPr>
          <w:rFonts w:ascii="Times New Roman" w:hAnsi="Times New Roman" w:cs="Times New Roman"/>
          <w:sz w:val="28"/>
          <w:szCs w:val="28"/>
        </w:rPr>
        <w:t xml:space="preserve"> типа и малым количеством сателлитов.</w:t>
      </w:r>
    </w:p>
    <w:p w:rsidR="0030659E" w:rsidRPr="00C11D23" w:rsidRDefault="007B14F3" w:rsidP="00C11D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D23">
        <w:rPr>
          <w:rFonts w:ascii="Times New Roman" w:hAnsi="Times New Roman" w:cs="Times New Roman"/>
          <w:sz w:val="28"/>
          <w:szCs w:val="28"/>
        </w:rPr>
        <w:t xml:space="preserve">Разработка технологии и технологических параметров селективного лазерного и электронно-лучевого плавления заключалось в понимании физики процесса формирования «единичных векторов» при различных </w:t>
      </w:r>
      <w:r w:rsidRPr="00D72593">
        <w:rPr>
          <w:rFonts w:ascii="Times New Roman" w:hAnsi="Times New Roman" w:cs="Times New Roman"/>
          <w:spacing w:val="-4"/>
          <w:sz w:val="28"/>
          <w:szCs w:val="28"/>
        </w:rPr>
        <w:t xml:space="preserve">экспериментальных параметрах, а также в изучении микроструктуры, механический свойств изготовленных образцов. </w:t>
      </w:r>
      <w:r w:rsidR="00921B87" w:rsidRPr="00D72593">
        <w:rPr>
          <w:rFonts w:ascii="Times New Roman" w:hAnsi="Times New Roman" w:cs="Times New Roman"/>
          <w:spacing w:val="-4"/>
          <w:sz w:val="28"/>
          <w:szCs w:val="28"/>
        </w:rPr>
        <w:t xml:space="preserve">Специальная техника СЛП </w:t>
      </w:r>
      <w:r w:rsidR="00D72593" w:rsidRPr="00D72593">
        <w:rPr>
          <w:spacing w:val="-4"/>
          <w:sz w:val="28"/>
          <w:szCs w:val="28"/>
        </w:rPr>
        <w:t>–</w:t>
      </w:r>
      <w:r w:rsidR="00921B87" w:rsidRPr="00D72593">
        <w:rPr>
          <w:rFonts w:ascii="Times New Roman" w:hAnsi="Times New Roman" w:cs="Times New Roman"/>
          <w:spacing w:val="-4"/>
          <w:sz w:val="28"/>
          <w:szCs w:val="28"/>
        </w:rPr>
        <w:t xml:space="preserve"> последовательная</w:t>
      </w:r>
      <w:r w:rsidR="00921B87" w:rsidRPr="00C11D23">
        <w:rPr>
          <w:rFonts w:ascii="Times New Roman" w:hAnsi="Times New Roman" w:cs="Times New Roman"/>
          <w:sz w:val="28"/>
          <w:szCs w:val="28"/>
        </w:rPr>
        <w:t xml:space="preserve"> «штриховка» двух зон – была разработана, чтобы достичь максимальной плотности изгот</w:t>
      </w:r>
      <w:r w:rsidR="0030659E" w:rsidRPr="00C11D23">
        <w:rPr>
          <w:rFonts w:ascii="Times New Roman" w:hAnsi="Times New Roman" w:cs="Times New Roman"/>
          <w:sz w:val="28"/>
          <w:szCs w:val="28"/>
        </w:rPr>
        <w:t xml:space="preserve">авливаемых трехмерных объектов. </w:t>
      </w:r>
    </w:p>
    <w:p w:rsidR="00222B10" w:rsidRPr="00C11D23" w:rsidRDefault="00222B10" w:rsidP="00C11D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D23">
        <w:rPr>
          <w:rFonts w:ascii="Times New Roman" w:hAnsi="Times New Roman" w:cs="Times New Roman"/>
          <w:sz w:val="28"/>
          <w:szCs w:val="28"/>
        </w:rPr>
        <w:t>Установлены оптимальные значения параметров процесса селективного лазерного плавления для исследуемых сплавов. Выявлены механизмы формирования структуры исследуемых сплавов характерные для селективного лазерного плавления.   В частности, рентгеноструктурный анализ сплава</w:t>
      </w:r>
      <w:r w:rsidR="00CF20A3" w:rsidRPr="00C11D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20A3" w:rsidRPr="00C11D23">
        <w:rPr>
          <w:rFonts w:ascii="Times New Roman" w:hAnsi="Times New Roman" w:cs="Times New Roman"/>
          <w:sz w:val="28"/>
          <w:szCs w:val="28"/>
        </w:rPr>
        <w:t>СоС</w:t>
      </w:r>
      <w:proofErr w:type="spellEnd"/>
      <w:proofErr w:type="gramStart"/>
      <w:r w:rsidR="00CF20A3" w:rsidRPr="00C11D23">
        <w:rPr>
          <w:rFonts w:ascii="Times New Roman" w:hAnsi="Times New Roman" w:cs="Times New Roman"/>
          <w:sz w:val="28"/>
          <w:szCs w:val="28"/>
          <w:lang w:val="en-US"/>
        </w:rPr>
        <w:t>r</w:t>
      </w:r>
      <w:proofErr w:type="gramEnd"/>
      <w:r w:rsidRPr="00C11D23">
        <w:rPr>
          <w:rFonts w:ascii="Times New Roman" w:hAnsi="Times New Roman" w:cs="Times New Roman"/>
          <w:sz w:val="28"/>
          <w:szCs w:val="28"/>
        </w:rPr>
        <w:t xml:space="preserve"> после СЛП  и исходного порошкового материала показал, что сплав, полученный по технологии СЛП, является двухфазным и представляет собой два пересыщенных твердых раствора на основе гексагональной низкотемпературной и кубической высокотемпературной модификаций кобальта</w:t>
      </w:r>
      <w:r w:rsidR="00977A30" w:rsidRPr="00C11D23">
        <w:rPr>
          <w:rFonts w:ascii="Times New Roman" w:hAnsi="Times New Roman" w:cs="Times New Roman"/>
          <w:sz w:val="28"/>
          <w:szCs w:val="28"/>
        </w:rPr>
        <w:t>,</w:t>
      </w:r>
      <w:r w:rsidRPr="00C11D23">
        <w:rPr>
          <w:rFonts w:ascii="Times New Roman" w:hAnsi="Times New Roman" w:cs="Times New Roman"/>
          <w:sz w:val="28"/>
          <w:szCs w:val="28"/>
        </w:rPr>
        <w:t xml:space="preserve"> тогда как сплав исходного порошка является однофазным и представляет собой твердый раствор хрома и молибдена в кубической модификации</w:t>
      </w:r>
      <w:r w:rsidR="00977A30" w:rsidRPr="00C11D23">
        <w:rPr>
          <w:rFonts w:ascii="Times New Roman" w:hAnsi="Times New Roman" w:cs="Times New Roman"/>
          <w:sz w:val="28"/>
          <w:szCs w:val="28"/>
        </w:rPr>
        <w:t>.</w:t>
      </w:r>
      <w:r w:rsidRPr="00C11D23">
        <w:rPr>
          <w:rFonts w:ascii="Times New Roman" w:hAnsi="Times New Roman" w:cs="Times New Roman"/>
          <w:sz w:val="28"/>
          <w:szCs w:val="28"/>
        </w:rPr>
        <w:t xml:space="preserve"> </w:t>
      </w:r>
      <w:r w:rsidR="00CF20A3" w:rsidRPr="00C11D23">
        <w:rPr>
          <w:rFonts w:ascii="Times New Roman" w:hAnsi="Times New Roman" w:cs="Times New Roman"/>
          <w:sz w:val="28"/>
          <w:szCs w:val="28"/>
        </w:rPr>
        <w:t>Ф</w:t>
      </w:r>
      <w:r w:rsidRPr="00C11D23">
        <w:rPr>
          <w:rFonts w:ascii="Times New Roman" w:hAnsi="Times New Roman" w:cs="Times New Roman"/>
          <w:sz w:val="28"/>
          <w:szCs w:val="28"/>
        </w:rPr>
        <w:t>изико-механические свойства опытных образцов</w:t>
      </w:r>
      <w:r w:rsidR="00CF20A3" w:rsidRPr="00C11D23">
        <w:rPr>
          <w:rFonts w:ascii="Times New Roman" w:hAnsi="Times New Roman" w:cs="Times New Roman"/>
          <w:sz w:val="28"/>
          <w:szCs w:val="28"/>
        </w:rPr>
        <w:t xml:space="preserve"> данного сплава</w:t>
      </w:r>
      <w:r w:rsidRPr="00C11D23">
        <w:rPr>
          <w:rFonts w:ascii="Times New Roman" w:hAnsi="Times New Roman" w:cs="Times New Roman"/>
          <w:sz w:val="28"/>
          <w:szCs w:val="28"/>
        </w:rPr>
        <w:t>, изготовленны</w:t>
      </w:r>
      <w:r w:rsidR="00CF20A3" w:rsidRPr="00C11D23">
        <w:rPr>
          <w:rFonts w:ascii="Times New Roman" w:hAnsi="Times New Roman" w:cs="Times New Roman"/>
          <w:sz w:val="28"/>
          <w:szCs w:val="28"/>
        </w:rPr>
        <w:t>е</w:t>
      </w:r>
      <w:r w:rsidRPr="00C11D23">
        <w:rPr>
          <w:rFonts w:ascii="Times New Roman" w:hAnsi="Times New Roman" w:cs="Times New Roman"/>
          <w:sz w:val="28"/>
          <w:szCs w:val="28"/>
        </w:rPr>
        <w:t xml:space="preserve"> методом селективного лазерного плавления по оптимальным параметрам</w:t>
      </w:r>
      <w:r w:rsidR="00CF20A3" w:rsidRPr="00C11D23">
        <w:rPr>
          <w:rFonts w:ascii="Times New Roman" w:hAnsi="Times New Roman" w:cs="Times New Roman"/>
          <w:sz w:val="28"/>
          <w:szCs w:val="28"/>
        </w:rPr>
        <w:t xml:space="preserve"> следующие</w:t>
      </w:r>
      <w:r w:rsidRPr="00C11D23">
        <w:rPr>
          <w:rFonts w:ascii="Times New Roman" w:hAnsi="Times New Roman" w:cs="Times New Roman"/>
          <w:sz w:val="28"/>
          <w:szCs w:val="28"/>
        </w:rPr>
        <w:t>: плотность составляет 8,3±0,1 г/cм</w:t>
      </w:r>
      <w:r w:rsidRPr="00C11D23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C11D23">
        <w:rPr>
          <w:rFonts w:ascii="Times New Roman" w:hAnsi="Times New Roman" w:cs="Times New Roman"/>
          <w:sz w:val="28"/>
          <w:szCs w:val="28"/>
        </w:rPr>
        <w:t xml:space="preserve">, твердость </w:t>
      </w:r>
      <w:r w:rsidR="006E35FF">
        <w:rPr>
          <w:sz w:val="28"/>
          <w:szCs w:val="28"/>
        </w:rPr>
        <w:t>–</w:t>
      </w:r>
      <w:r w:rsidRPr="00C11D23">
        <w:rPr>
          <w:rFonts w:ascii="Times New Roman" w:hAnsi="Times New Roman" w:cs="Times New Roman"/>
          <w:sz w:val="28"/>
          <w:szCs w:val="28"/>
        </w:rPr>
        <w:t xml:space="preserve"> 42±4 HRC, точность линейных размеров </w:t>
      </w:r>
      <w:r w:rsidR="006E35FF">
        <w:rPr>
          <w:sz w:val="28"/>
          <w:szCs w:val="28"/>
        </w:rPr>
        <w:t>–</w:t>
      </w:r>
      <w:r w:rsidRPr="00C11D23">
        <w:rPr>
          <w:rFonts w:ascii="Times New Roman" w:hAnsi="Times New Roman" w:cs="Times New Roman"/>
          <w:sz w:val="28"/>
          <w:szCs w:val="28"/>
        </w:rPr>
        <w:t xml:space="preserve"> ±0,06 мм, шероховатость поверхности - </w:t>
      </w:r>
      <w:proofErr w:type="spellStart"/>
      <w:r w:rsidRPr="00C11D23">
        <w:rPr>
          <w:rFonts w:ascii="Times New Roman" w:hAnsi="Times New Roman" w:cs="Times New Roman"/>
          <w:sz w:val="28"/>
          <w:szCs w:val="28"/>
        </w:rPr>
        <w:t>Ra</w:t>
      </w:r>
      <w:proofErr w:type="spellEnd"/>
      <w:r w:rsidRPr="00C11D23">
        <w:rPr>
          <w:rFonts w:ascii="Times New Roman" w:hAnsi="Times New Roman" w:cs="Times New Roman"/>
          <w:sz w:val="28"/>
          <w:szCs w:val="28"/>
        </w:rPr>
        <w:t xml:space="preserve"> 8±2 мкм, предел текучести </w:t>
      </w:r>
      <w:r w:rsidR="00D72593">
        <w:rPr>
          <w:sz w:val="28"/>
          <w:szCs w:val="28"/>
        </w:rPr>
        <w:t>–</w:t>
      </w:r>
      <w:r w:rsidRPr="00C11D23">
        <w:rPr>
          <w:rFonts w:ascii="Times New Roman" w:hAnsi="Times New Roman" w:cs="Times New Roman"/>
          <w:sz w:val="28"/>
          <w:szCs w:val="28"/>
        </w:rPr>
        <w:t xml:space="preserve"> σ</w:t>
      </w:r>
      <w:r w:rsidRPr="00C11D23">
        <w:rPr>
          <w:rFonts w:ascii="Times New Roman" w:hAnsi="Times New Roman" w:cs="Times New Roman"/>
          <w:sz w:val="28"/>
          <w:szCs w:val="28"/>
          <w:vertAlign w:val="subscript"/>
        </w:rPr>
        <w:t>0,2</w:t>
      </w:r>
      <w:r w:rsidRPr="00C11D23">
        <w:rPr>
          <w:rFonts w:ascii="Times New Roman" w:hAnsi="Times New Roman" w:cs="Times New Roman"/>
          <w:sz w:val="28"/>
          <w:szCs w:val="28"/>
        </w:rPr>
        <w:t xml:space="preserve">=1000±150 МПа, предел прочности </w:t>
      </w:r>
      <w:r w:rsidR="006E35FF">
        <w:rPr>
          <w:sz w:val="28"/>
          <w:szCs w:val="28"/>
        </w:rPr>
        <w:t>–</w:t>
      </w:r>
      <w:r w:rsidRPr="00C11D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1D23">
        <w:rPr>
          <w:rFonts w:ascii="Times New Roman" w:hAnsi="Times New Roman" w:cs="Times New Roman"/>
          <w:sz w:val="28"/>
          <w:szCs w:val="28"/>
        </w:rPr>
        <w:t>σ</w:t>
      </w:r>
      <w:r w:rsidRPr="00C11D23">
        <w:rPr>
          <w:rFonts w:ascii="Times New Roman" w:hAnsi="Times New Roman" w:cs="Times New Roman"/>
          <w:sz w:val="28"/>
          <w:szCs w:val="28"/>
          <w:vertAlign w:val="subscript"/>
        </w:rPr>
        <w:t>B</w:t>
      </w:r>
      <w:proofErr w:type="spellEnd"/>
      <w:r w:rsidRPr="00C11D23">
        <w:rPr>
          <w:rFonts w:ascii="Times New Roman" w:hAnsi="Times New Roman" w:cs="Times New Roman"/>
          <w:sz w:val="28"/>
          <w:szCs w:val="28"/>
        </w:rPr>
        <w:t xml:space="preserve">=1250±150 МПа, относительное удлинение </w:t>
      </w:r>
      <w:r w:rsidR="006E35FF">
        <w:rPr>
          <w:sz w:val="28"/>
          <w:szCs w:val="28"/>
        </w:rPr>
        <w:t>–</w:t>
      </w:r>
      <w:r w:rsidRPr="00C11D23">
        <w:rPr>
          <w:rFonts w:ascii="Times New Roman" w:hAnsi="Times New Roman" w:cs="Times New Roman"/>
          <w:sz w:val="28"/>
          <w:szCs w:val="28"/>
        </w:rPr>
        <w:t xml:space="preserve"> не менее δ=6%, ударная вязкость </w:t>
      </w:r>
      <w:r w:rsidR="006E35FF">
        <w:rPr>
          <w:sz w:val="28"/>
          <w:szCs w:val="28"/>
        </w:rPr>
        <w:t>–</w:t>
      </w:r>
      <w:r w:rsidRPr="00C11D23">
        <w:rPr>
          <w:rFonts w:ascii="Times New Roman" w:hAnsi="Times New Roman" w:cs="Times New Roman"/>
          <w:sz w:val="28"/>
          <w:szCs w:val="28"/>
        </w:rPr>
        <w:t xml:space="preserve"> KCU 21±1 Дж/см</w:t>
      </w:r>
      <w:proofErr w:type="gramStart"/>
      <w:r w:rsidRPr="00C11D23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C11D23">
        <w:rPr>
          <w:rFonts w:ascii="Times New Roman" w:hAnsi="Times New Roman" w:cs="Times New Roman"/>
          <w:sz w:val="28"/>
          <w:szCs w:val="28"/>
        </w:rPr>
        <w:t>.  Анализ полученных данных показывает, что механические характеристики опытных образцов достаточно высоки, что характерно для сплавов, полученных в результате лазерной обработки с оплавлением поверхности. Это является следствием формирования структуры при скоростях охлаждения порядка ~106</w:t>
      </w:r>
      <w:proofErr w:type="gramStart"/>
      <w:r w:rsidRPr="00C11D23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C11D23">
        <w:rPr>
          <w:rFonts w:ascii="Times New Roman" w:hAnsi="Times New Roman" w:cs="Times New Roman"/>
          <w:sz w:val="28"/>
          <w:szCs w:val="28"/>
        </w:rPr>
        <w:t>/с. Наблюдается снижение интенсивности изнашивания в 1,7</w:t>
      </w:r>
      <w:r w:rsidR="006E35FF">
        <w:rPr>
          <w:sz w:val="28"/>
          <w:szCs w:val="28"/>
        </w:rPr>
        <w:t>–</w:t>
      </w:r>
      <w:r w:rsidRPr="00C11D23">
        <w:rPr>
          <w:rFonts w:ascii="Times New Roman" w:hAnsi="Times New Roman" w:cs="Times New Roman"/>
          <w:sz w:val="28"/>
          <w:szCs w:val="28"/>
        </w:rPr>
        <w:t>1,5 раза в условиях абразивного изнашивания у образцов, изготовленных методом селективного лазерного плавления по сравнению с образцами, изготовленными традици</w:t>
      </w:r>
      <w:r w:rsidR="0030659E" w:rsidRPr="00C11D23">
        <w:rPr>
          <w:rFonts w:ascii="Times New Roman" w:hAnsi="Times New Roman" w:cs="Times New Roman"/>
          <w:sz w:val="28"/>
          <w:szCs w:val="28"/>
        </w:rPr>
        <w:t>онным способом формообразования</w:t>
      </w:r>
      <w:r w:rsidR="00CF20A3" w:rsidRPr="00C11D23">
        <w:rPr>
          <w:rFonts w:ascii="Times New Roman" w:hAnsi="Times New Roman" w:cs="Times New Roman"/>
          <w:sz w:val="28"/>
          <w:szCs w:val="28"/>
        </w:rPr>
        <w:t>.</w:t>
      </w:r>
      <w:r w:rsidRPr="00C11D23">
        <w:rPr>
          <w:rFonts w:ascii="Times New Roman" w:hAnsi="Times New Roman" w:cs="Times New Roman"/>
          <w:sz w:val="28"/>
          <w:szCs w:val="28"/>
        </w:rPr>
        <w:t xml:space="preserve"> По разработанным режимам методом селективного лазерного плавления изготовлены </w:t>
      </w:r>
      <w:proofErr w:type="spellStart"/>
      <w:r w:rsidRPr="00C11D23">
        <w:rPr>
          <w:rFonts w:ascii="Times New Roman" w:hAnsi="Times New Roman" w:cs="Times New Roman"/>
          <w:sz w:val="28"/>
          <w:szCs w:val="28"/>
        </w:rPr>
        <w:t>сложнопрофильные</w:t>
      </w:r>
      <w:proofErr w:type="spellEnd"/>
      <w:r w:rsidRPr="00C11D23">
        <w:rPr>
          <w:rFonts w:ascii="Times New Roman" w:hAnsi="Times New Roman" w:cs="Times New Roman"/>
          <w:sz w:val="28"/>
          <w:szCs w:val="28"/>
        </w:rPr>
        <w:t xml:space="preserve"> детали для эксплуатации при высоких механических нагрузках</w:t>
      </w:r>
      <w:r w:rsidR="00CF20A3" w:rsidRPr="00C11D23">
        <w:rPr>
          <w:rFonts w:ascii="Times New Roman" w:hAnsi="Times New Roman" w:cs="Times New Roman"/>
          <w:sz w:val="28"/>
          <w:szCs w:val="28"/>
        </w:rPr>
        <w:t>.</w:t>
      </w:r>
      <w:r w:rsidRPr="00C11D23">
        <w:rPr>
          <w:rFonts w:ascii="Times New Roman" w:hAnsi="Times New Roman" w:cs="Times New Roman"/>
          <w:sz w:val="28"/>
          <w:szCs w:val="28"/>
        </w:rPr>
        <w:t xml:space="preserve">  </w:t>
      </w:r>
    </w:p>
    <w:p w:rsidR="00222B10" w:rsidRPr="00C11D23" w:rsidRDefault="00222B10" w:rsidP="00C11D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283F" w:rsidRPr="00C11D23" w:rsidRDefault="008C283F" w:rsidP="006E35F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1D23">
        <w:rPr>
          <w:rFonts w:ascii="Times New Roman" w:hAnsi="Times New Roman" w:cs="Times New Roman"/>
          <w:b/>
          <w:sz w:val="28"/>
          <w:szCs w:val="28"/>
        </w:rPr>
        <w:t>Выводы</w:t>
      </w:r>
    </w:p>
    <w:p w:rsidR="007F3BDD" w:rsidRPr="00C11D23" w:rsidRDefault="007F3BDD" w:rsidP="006E35FF">
      <w:pPr>
        <w:pStyle w:val="a7"/>
        <w:numPr>
          <w:ilvl w:val="0"/>
          <w:numId w:val="7"/>
        </w:numPr>
        <w:tabs>
          <w:tab w:val="left" w:pos="567"/>
        </w:tabs>
        <w:spacing w:before="0" w:beforeAutospacing="0" w:after="0" w:afterAutospacing="0" w:line="360" w:lineRule="auto"/>
        <w:ind w:left="0" w:firstLine="284"/>
        <w:jc w:val="both"/>
        <w:rPr>
          <w:sz w:val="28"/>
          <w:szCs w:val="28"/>
        </w:rPr>
      </w:pPr>
      <w:r w:rsidRPr="00C11D23">
        <w:rPr>
          <w:sz w:val="28"/>
          <w:szCs w:val="28"/>
        </w:rPr>
        <w:t xml:space="preserve">Показана возможность использования аддитивных технологий  для изготовления </w:t>
      </w:r>
      <w:proofErr w:type="spellStart"/>
      <w:r w:rsidRPr="00C11D23">
        <w:rPr>
          <w:sz w:val="28"/>
          <w:szCs w:val="28"/>
        </w:rPr>
        <w:t>сложнопрофильных</w:t>
      </w:r>
      <w:proofErr w:type="spellEnd"/>
      <w:r w:rsidRPr="00C11D23">
        <w:rPr>
          <w:sz w:val="28"/>
          <w:szCs w:val="28"/>
        </w:rPr>
        <w:t xml:space="preserve"> деталей из коррозионностойких сталей и сплавов на основе кобальта и титана.</w:t>
      </w:r>
    </w:p>
    <w:p w:rsidR="0030659E" w:rsidRDefault="007F3BDD" w:rsidP="006E35FF">
      <w:pPr>
        <w:pStyle w:val="a7"/>
        <w:numPr>
          <w:ilvl w:val="0"/>
          <w:numId w:val="7"/>
        </w:numPr>
        <w:tabs>
          <w:tab w:val="left" w:pos="567"/>
        </w:tabs>
        <w:spacing w:before="0" w:beforeAutospacing="0" w:after="0" w:afterAutospacing="0" w:line="360" w:lineRule="auto"/>
        <w:ind w:left="0" w:firstLine="284"/>
        <w:jc w:val="both"/>
        <w:rPr>
          <w:sz w:val="28"/>
          <w:szCs w:val="28"/>
        </w:rPr>
      </w:pPr>
      <w:r w:rsidRPr="00C11D23">
        <w:rPr>
          <w:sz w:val="28"/>
          <w:szCs w:val="28"/>
        </w:rPr>
        <w:t xml:space="preserve">Определены режимы селективного лазерного плавления для порошковых материалов исследуемых сталей и сплавов, позволившие изготовить </w:t>
      </w:r>
      <w:proofErr w:type="spellStart"/>
      <w:r w:rsidRPr="00C11D23">
        <w:rPr>
          <w:sz w:val="28"/>
          <w:szCs w:val="28"/>
        </w:rPr>
        <w:t>сложнопрофильные</w:t>
      </w:r>
      <w:proofErr w:type="spellEnd"/>
      <w:r w:rsidRPr="00C11D23">
        <w:rPr>
          <w:sz w:val="28"/>
          <w:szCs w:val="28"/>
        </w:rPr>
        <w:t xml:space="preserve"> детали для эксплуатации при </w:t>
      </w:r>
      <w:r w:rsidR="0030659E" w:rsidRPr="00C11D23">
        <w:rPr>
          <w:sz w:val="28"/>
          <w:szCs w:val="28"/>
        </w:rPr>
        <w:t xml:space="preserve">высоких механических нагрузках. </w:t>
      </w:r>
    </w:p>
    <w:p w:rsidR="006E35FF" w:rsidRPr="00C11D23" w:rsidRDefault="006E35FF" w:rsidP="006E35FF">
      <w:pPr>
        <w:pStyle w:val="a7"/>
        <w:tabs>
          <w:tab w:val="left" w:pos="567"/>
        </w:tabs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8C283F" w:rsidRPr="006E35FF" w:rsidRDefault="006E35FF" w:rsidP="006E35FF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6E35FF">
        <w:rPr>
          <w:sz w:val="28"/>
          <w:szCs w:val="28"/>
        </w:rPr>
        <w:t>Литература</w:t>
      </w:r>
    </w:p>
    <w:p w:rsidR="003E766D" w:rsidRPr="00C11D23" w:rsidRDefault="003E766D" w:rsidP="006E35FF">
      <w:pPr>
        <w:numPr>
          <w:ilvl w:val="0"/>
          <w:numId w:val="4"/>
        </w:numPr>
        <w:tabs>
          <w:tab w:val="clear" w:pos="502"/>
          <w:tab w:val="num" w:pos="0"/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1D23">
        <w:rPr>
          <w:rFonts w:ascii="Times New Roman" w:hAnsi="Times New Roman" w:cs="Times New Roman"/>
          <w:bCs/>
          <w:sz w:val="28"/>
          <w:szCs w:val="28"/>
        </w:rPr>
        <w:t>Григорьев, С. Н.</w:t>
      </w:r>
      <w:r w:rsidRPr="00C11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11D23">
        <w:rPr>
          <w:rFonts w:ascii="Times New Roman" w:hAnsi="Times New Roman" w:cs="Times New Roman"/>
          <w:sz w:val="28"/>
          <w:szCs w:val="28"/>
        </w:rPr>
        <w:t xml:space="preserve">Возможности технологии аддитивного производства для изготовления </w:t>
      </w:r>
      <w:proofErr w:type="spellStart"/>
      <w:r w:rsidRPr="00C11D23">
        <w:rPr>
          <w:rFonts w:ascii="Times New Roman" w:hAnsi="Times New Roman" w:cs="Times New Roman"/>
          <w:sz w:val="28"/>
          <w:szCs w:val="28"/>
        </w:rPr>
        <w:t>сложнопрофильных</w:t>
      </w:r>
      <w:proofErr w:type="spellEnd"/>
      <w:r w:rsidRPr="00C11D23">
        <w:rPr>
          <w:rFonts w:ascii="Times New Roman" w:hAnsi="Times New Roman" w:cs="Times New Roman"/>
          <w:sz w:val="28"/>
          <w:szCs w:val="28"/>
        </w:rPr>
        <w:t xml:space="preserve"> деталей и получения функциональных покрытий из металлических порошков [Текст] / С. Н. Григорьев, Т. В. Тарасова // Металловедение и термическая обработка металлов. — 2015. — № 10 (724). — С. 5—10. — </w:t>
      </w:r>
      <w:r w:rsidRPr="00C11D23">
        <w:rPr>
          <w:rFonts w:ascii="Times New Roman" w:hAnsi="Times New Roman" w:cs="Times New Roman"/>
          <w:sz w:val="28"/>
          <w:szCs w:val="28"/>
          <w:lang w:val="en-US"/>
        </w:rPr>
        <w:t>ISSN</w:t>
      </w:r>
      <w:r w:rsidRPr="00C11D23">
        <w:rPr>
          <w:rFonts w:ascii="Times New Roman" w:hAnsi="Times New Roman" w:cs="Times New Roman"/>
          <w:sz w:val="28"/>
          <w:szCs w:val="28"/>
        </w:rPr>
        <w:t xml:space="preserve"> 0026—0819. </w:t>
      </w:r>
    </w:p>
    <w:p w:rsidR="00E24E83" w:rsidRPr="00C11D23" w:rsidRDefault="00E24E83" w:rsidP="006E35FF">
      <w:pPr>
        <w:numPr>
          <w:ilvl w:val="0"/>
          <w:numId w:val="4"/>
        </w:numPr>
        <w:tabs>
          <w:tab w:val="clear" w:pos="502"/>
          <w:tab w:val="num" w:pos="0"/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1D23">
        <w:rPr>
          <w:rFonts w:ascii="Times New Roman" w:hAnsi="Times New Roman" w:cs="Times New Roman"/>
          <w:bCs/>
          <w:sz w:val="28"/>
          <w:szCs w:val="28"/>
        </w:rPr>
        <w:t>Тарасова, Т. В.</w:t>
      </w:r>
      <w:r w:rsidRPr="00C11D23">
        <w:rPr>
          <w:rFonts w:ascii="Times New Roman" w:hAnsi="Times New Roman" w:cs="Times New Roman"/>
          <w:sz w:val="28"/>
          <w:szCs w:val="28"/>
        </w:rPr>
        <w:t xml:space="preserve"> Влияние режимов селективного лазерного плавления на структуру и физико-механические свойства жаропрочных кобальтовых сплавов [Текст] / Т. В. Тарасова, А. П. Назаров, М. В. Прокофьев // Физика металлов и металловедение. — 2015. — Т. 116. — № 6. — С. 636. — </w:t>
      </w:r>
      <w:r w:rsidRPr="00C11D23">
        <w:rPr>
          <w:rFonts w:ascii="Times New Roman" w:hAnsi="Times New Roman" w:cs="Times New Roman"/>
          <w:sz w:val="28"/>
          <w:szCs w:val="28"/>
          <w:lang w:val="en-US"/>
        </w:rPr>
        <w:t>ISSN</w:t>
      </w:r>
      <w:r w:rsidRPr="00C11D23">
        <w:rPr>
          <w:rFonts w:ascii="Times New Roman" w:hAnsi="Times New Roman" w:cs="Times New Roman"/>
          <w:sz w:val="28"/>
          <w:szCs w:val="28"/>
        </w:rPr>
        <w:t xml:space="preserve"> 0015—3230.</w:t>
      </w:r>
    </w:p>
    <w:p w:rsidR="003E766D" w:rsidRPr="00C11D23" w:rsidRDefault="003E766D" w:rsidP="006E35FF">
      <w:pPr>
        <w:numPr>
          <w:ilvl w:val="0"/>
          <w:numId w:val="4"/>
        </w:numPr>
        <w:tabs>
          <w:tab w:val="clear" w:pos="502"/>
          <w:tab w:val="num" w:pos="0"/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1D23">
        <w:rPr>
          <w:rFonts w:ascii="Times New Roman" w:hAnsi="Times New Roman" w:cs="Times New Roman"/>
          <w:bCs/>
          <w:sz w:val="28"/>
          <w:szCs w:val="28"/>
        </w:rPr>
        <w:t>Григорьев, С. Н.</w:t>
      </w:r>
      <w:r w:rsidRPr="00C11D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11D23">
        <w:rPr>
          <w:rFonts w:ascii="Times New Roman" w:hAnsi="Times New Roman" w:cs="Times New Roman"/>
          <w:sz w:val="28"/>
          <w:szCs w:val="28"/>
        </w:rPr>
        <w:t xml:space="preserve">Оптимизация параметров лазерной наплавки сплавов системы </w:t>
      </w:r>
      <w:proofErr w:type="spellStart"/>
      <w:r w:rsidRPr="00C11D23">
        <w:rPr>
          <w:rFonts w:ascii="Times New Roman" w:hAnsi="Times New Roman" w:cs="Times New Roman"/>
          <w:sz w:val="28"/>
          <w:szCs w:val="28"/>
        </w:rPr>
        <w:t>Al</w:t>
      </w:r>
      <w:proofErr w:type="spellEnd"/>
      <w:r w:rsidRPr="00C11D23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C11D23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C11D23">
        <w:rPr>
          <w:rFonts w:ascii="Times New Roman" w:hAnsi="Times New Roman" w:cs="Times New Roman"/>
          <w:sz w:val="28"/>
          <w:szCs w:val="28"/>
        </w:rPr>
        <w:t xml:space="preserve"> [Текст] / С. Н. Григорьев, Т. В. Тарасова, Г. О. Гвоздева // Металловедение и термическая обработка металлов. — 2015. — № 10 (724). — С. 15—20. — </w:t>
      </w:r>
      <w:r w:rsidRPr="00C11D23">
        <w:rPr>
          <w:rFonts w:ascii="Times New Roman" w:hAnsi="Times New Roman" w:cs="Times New Roman"/>
          <w:sz w:val="28"/>
          <w:szCs w:val="28"/>
          <w:lang w:val="en-US"/>
        </w:rPr>
        <w:t>ISSN</w:t>
      </w:r>
      <w:r w:rsidRPr="00C11D23">
        <w:rPr>
          <w:rFonts w:ascii="Times New Roman" w:hAnsi="Times New Roman" w:cs="Times New Roman"/>
          <w:sz w:val="28"/>
          <w:szCs w:val="28"/>
        </w:rPr>
        <w:t xml:space="preserve"> 0026—0819.</w:t>
      </w:r>
    </w:p>
    <w:p w:rsidR="003E766D" w:rsidRPr="00C11D23" w:rsidRDefault="003E766D" w:rsidP="006E35FF">
      <w:pPr>
        <w:numPr>
          <w:ilvl w:val="0"/>
          <w:numId w:val="4"/>
        </w:numPr>
        <w:tabs>
          <w:tab w:val="clear" w:pos="502"/>
          <w:tab w:val="num" w:pos="0"/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1D23">
        <w:rPr>
          <w:rFonts w:ascii="Times New Roman" w:hAnsi="Times New Roman" w:cs="Times New Roman"/>
          <w:bCs/>
          <w:sz w:val="28"/>
          <w:szCs w:val="28"/>
        </w:rPr>
        <w:t>Протасов, К. Э.</w:t>
      </w:r>
      <w:r w:rsidRPr="00C11D23">
        <w:rPr>
          <w:rFonts w:ascii="Times New Roman" w:hAnsi="Times New Roman" w:cs="Times New Roman"/>
          <w:sz w:val="28"/>
          <w:szCs w:val="28"/>
        </w:rPr>
        <w:t xml:space="preserve"> Перспективы селективного лазерного плавления коррозионностойких сталей на установке ПТК-ПС [Текст] / К. Э. Протасов, П. А. </w:t>
      </w:r>
      <w:proofErr w:type="spellStart"/>
      <w:r w:rsidRPr="00C11D23">
        <w:rPr>
          <w:rFonts w:ascii="Times New Roman" w:hAnsi="Times New Roman" w:cs="Times New Roman"/>
          <w:sz w:val="28"/>
          <w:szCs w:val="28"/>
        </w:rPr>
        <w:t>Подрабинник</w:t>
      </w:r>
      <w:proofErr w:type="spellEnd"/>
      <w:r w:rsidRPr="00C11D23">
        <w:rPr>
          <w:rFonts w:ascii="Times New Roman" w:hAnsi="Times New Roman" w:cs="Times New Roman"/>
          <w:sz w:val="28"/>
          <w:szCs w:val="28"/>
        </w:rPr>
        <w:t xml:space="preserve">, Т. В. Тарасова // В сборнике: Материалы и технологии 21 века. Сборник статей </w:t>
      </w:r>
      <w:proofErr w:type="gramStart"/>
      <w:r w:rsidRPr="00C11D23">
        <w:rPr>
          <w:rFonts w:ascii="Times New Roman" w:hAnsi="Times New Roman" w:cs="Times New Roman"/>
          <w:sz w:val="28"/>
          <w:szCs w:val="28"/>
        </w:rPr>
        <w:t>Х</w:t>
      </w:r>
      <w:proofErr w:type="gramEnd"/>
      <w:r w:rsidRPr="00C11D23">
        <w:rPr>
          <w:rFonts w:ascii="Times New Roman" w:hAnsi="Times New Roman" w:cs="Times New Roman"/>
          <w:sz w:val="28"/>
          <w:szCs w:val="28"/>
        </w:rPr>
        <w:t xml:space="preserve">III Международной научно-технической конференции. — 2015. — С. 59—62. </w:t>
      </w:r>
    </w:p>
    <w:p w:rsidR="003E766D" w:rsidRPr="00C11D23" w:rsidRDefault="003E766D" w:rsidP="006E35FF">
      <w:pPr>
        <w:numPr>
          <w:ilvl w:val="0"/>
          <w:numId w:val="4"/>
        </w:numPr>
        <w:tabs>
          <w:tab w:val="clear" w:pos="502"/>
          <w:tab w:val="num" w:pos="0"/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1D23">
        <w:rPr>
          <w:rFonts w:ascii="Times New Roman" w:hAnsi="Times New Roman" w:cs="Times New Roman"/>
          <w:bCs/>
          <w:sz w:val="28"/>
          <w:szCs w:val="28"/>
        </w:rPr>
        <w:t>Филатова, А. А.</w:t>
      </w:r>
      <w:r w:rsidRPr="00C11D23">
        <w:rPr>
          <w:rFonts w:ascii="Times New Roman" w:hAnsi="Times New Roman" w:cs="Times New Roman"/>
          <w:sz w:val="28"/>
          <w:szCs w:val="28"/>
        </w:rPr>
        <w:t xml:space="preserve"> Методы контроля гранулометрического состава порошков коррозионностойких сталей [Текст] / А. А. Филатова, Т. В. Тарасова // В сборнике: Аддитивные технологии: настоящее и будущее. Сборник докладов международной научной конференции, ФГУП ВИАМ. — Москва, 2015. — С. 5. </w:t>
      </w:r>
    </w:p>
    <w:p w:rsidR="003E766D" w:rsidRPr="00C11D23" w:rsidRDefault="003E766D" w:rsidP="006E35FF">
      <w:pPr>
        <w:numPr>
          <w:ilvl w:val="0"/>
          <w:numId w:val="4"/>
        </w:numPr>
        <w:tabs>
          <w:tab w:val="clear" w:pos="502"/>
          <w:tab w:val="num" w:pos="0"/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11D23">
        <w:rPr>
          <w:rFonts w:ascii="Times New Roman" w:hAnsi="Times New Roman" w:cs="Times New Roman"/>
          <w:bCs/>
          <w:sz w:val="28"/>
          <w:szCs w:val="28"/>
          <w:lang w:val="en-US"/>
        </w:rPr>
        <w:t>Tarasova</w:t>
      </w:r>
      <w:proofErr w:type="spellEnd"/>
      <w:r w:rsidRPr="00C11D23">
        <w:rPr>
          <w:rFonts w:ascii="Times New Roman" w:hAnsi="Times New Roman" w:cs="Times New Roman"/>
          <w:bCs/>
          <w:sz w:val="28"/>
          <w:szCs w:val="28"/>
          <w:lang w:val="en-US"/>
        </w:rPr>
        <w:t>, T. V</w:t>
      </w:r>
      <w:r w:rsidRPr="00C11D23">
        <w:rPr>
          <w:rFonts w:ascii="Times New Roman" w:hAnsi="Times New Roman" w:cs="Times New Roman"/>
          <w:b/>
          <w:bCs/>
          <w:sz w:val="28"/>
          <w:szCs w:val="28"/>
          <w:lang w:val="en-US"/>
        </w:rPr>
        <w:t>.</w:t>
      </w:r>
      <w:r w:rsidRPr="00C11D23">
        <w:rPr>
          <w:rFonts w:ascii="Times New Roman" w:hAnsi="Times New Roman" w:cs="Times New Roman"/>
          <w:sz w:val="28"/>
          <w:szCs w:val="28"/>
          <w:lang w:val="en-US"/>
        </w:rPr>
        <w:t xml:space="preserve"> Effect of the regimes of selective laser melting on the structure and </w:t>
      </w:r>
      <w:proofErr w:type="spellStart"/>
      <w:r w:rsidRPr="00C11D23">
        <w:rPr>
          <w:rFonts w:ascii="Times New Roman" w:hAnsi="Times New Roman" w:cs="Times New Roman"/>
          <w:sz w:val="28"/>
          <w:szCs w:val="28"/>
          <w:lang w:val="en-US"/>
        </w:rPr>
        <w:t>physicomechanical</w:t>
      </w:r>
      <w:proofErr w:type="spellEnd"/>
      <w:r w:rsidRPr="00C11D23">
        <w:rPr>
          <w:rFonts w:ascii="Times New Roman" w:hAnsi="Times New Roman" w:cs="Times New Roman"/>
          <w:sz w:val="28"/>
          <w:szCs w:val="28"/>
          <w:lang w:val="en-US"/>
        </w:rPr>
        <w:t xml:space="preserve"> properties of cobalt-base </w:t>
      </w:r>
      <w:proofErr w:type="spellStart"/>
      <w:r w:rsidRPr="00C11D23">
        <w:rPr>
          <w:rFonts w:ascii="Times New Roman" w:hAnsi="Times New Roman" w:cs="Times New Roman"/>
          <w:sz w:val="28"/>
          <w:szCs w:val="28"/>
          <w:lang w:val="en-US"/>
        </w:rPr>
        <w:t>superalloys</w:t>
      </w:r>
      <w:proofErr w:type="spellEnd"/>
      <w:r w:rsidRPr="00C11D23">
        <w:rPr>
          <w:rFonts w:ascii="Times New Roman" w:hAnsi="Times New Roman" w:cs="Times New Roman"/>
          <w:sz w:val="28"/>
          <w:szCs w:val="28"/>
          <w:lang w:val="en-US"/>
        </w:rPr>
        <w:t xml:space="preserve"> [Text] / T. V. </w:t>
      </w:r>
      <w:proofErr w:type="spellStart"/>
      <w:r w:rsidRPr="00C11D23">
        <w:rPr>
          <w:rFonts w:ascii="Times New Roman" w:hAnsi="Times New Roman" w:cs="Times New Roman"/>
          <w:sz w:val="28"/>
          <w:szCs w:val="28"/>
          <w:lang w:val="en-US"/>
        </w:rPr>
        <w:t>Tarasova</w:t>
      </w:r>
      <w:proofErr w:type="spellEnd"/>
      <w:r w:rsidRPr="00C11D23">
        <w:rPr>
          <w:rFonts w:ascii="Times New Roman" w:hAnsi="Times New Roman" w:cs="Times New Roman"/>
          <w:sz w:val="28"/>
          <w:szCs w:val="28"/>
          <w:lang w:val="en-US"/>
        </w:rPr>
        <w:t xml:space="preserve">, A. P. </w:t>
      </w:r>
      <w:proofErr w:type="spellStart"/>
      <w:r w:rsidRPr="00C11D23">
        <w:rPr>
          <w:rFonts w:ascii="Times New Roman" w:hAnsi="Times New Roman" w:cs="Times New Roman"/>
          <w:sz w:val="28"/>
          <w:szCs w:val="28"/>
          <w:lang w:val="en-US"/>
        </w:rPr>
        <w:t>Nazarov</w:t>
      </w:r>
      <w:proofErr w:type="spellEnd"/>
      <w:r w:rsidRPr="00C11D23">
        <w:rPr>
          <w:rFonts w:ascii="Times New Roman" w:hAnsi="Times New Roman" w:cs="Times New Roman"/>
          <w:sz w:val="28"/>
          <w:szCs w:val="28"/>
          <w:lang w:val="en-US"/>
        </w:rPr>
        <w:t xml:space="preserve">, M. V. </w:t>
      </w:r>
      <w:proofErr w:type="spellStart"/>
      <w:r w:rsidRPr="00C11D23">
        <w:rPr>
          <w:rFonts w:ascii="Times New Roman" w:hAnsi="Times New Roman" w:cs="Times New Roman"/>
          <w:sz w:val="28"/>
          <w:szCs w:val="28"/>
          <w:lang w:val="en-US"/>
        </w:rPr>
        <w:t>Prokof’ev</w:t>
      </w:r>
      <w:proofErr w:type="spellEnd"/>
      <w:r w:rsidRPr="00C11D23">
        <w:rPr>
          <w:rFonts w:ascii="Times New Roman" w:hAnsi="Times New Roman" w:cs="Times New Roman"/>
          <w:sz w:val="28"/>
          <w:szCs w:val="28"/>
          <w:lang w:val="en-US"/>
        </w:rPr>
        <w:t xml:space="preserve"> // The Physics of Metals and Metallography. — 2015. — </w:t>
      </w:r>
      <w:r w:rsidRPr="00C11D23">
        <w:rPr>
          <w:rFonts w:ascii="Times New Roman" w:hAnsi="Times New Roman" w:cs="Times New Roman"/>
          <w:sz w:val="28"/>
          <w:szCs w:val="28"/>
        </w:rPr>
        <w:t>Т</w:t>
      </w:r>
      <w:r w:rsidRPr="00C11D23">
        <w:rPr>
          <w:rFonts w:ascii="Times New Roman" w:hAnsi="Times New Roman" w:cs="Times New Roman"/>
          <w:sz w:val="28"/>
          <w:szCs w:val="28"/>
          <w:lang w:val="en-US"/>
        </w:rPr>
        <w:t xml:space="preserve">. 116. — No. 6. — </w:t>
      </w:r>
      <w:r w:rsidRPr="00C11D23">
        <w:rPr>
          <w:rFonts w:ascii="Times New Roman" w:hAnsi="Times New Roman" w:cs="Times New Roman"/>
          <w:sz w:val="28"/>
          <w:szCs w:val="28"/>
        </w:rPr>
        <w:t>С</w:t>
      </w:r>
      <w:r w:rsidRPr="00C11D23">
        <w:rPr>
          <w:rFonts w:ascii="Times New Roman" w:hAnsi="Times New Roman" w:cs="Times New Roman"/>
          <w:sz w:val="28"/>
          <w:szCs w:val="28"/>
          <w:lang w:val="en-US"/>
        </w:rPr>
        <w:t xml:space="preserve">. 601—605. — ISSN 0031—918X. </w:t>
      </w:r>
    </w:p>
    <w:p w:rsidR="003E766D" w:rsidRPr="00C11D23" w:rsidRDefault="003E766D" w:rsidP="006E35FF">
      <w:pPr>
        <w:numPr>
          <w:ilvl w:val="0"/>
          <w:numId w:val="4"/>
        </w:numPr>
        <w:tabs>
          <w:tab w:val="clear" w:pos="502"/>
          <w:tab w:val="num" w:pos="0"/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11D23">
        <w:rPr>
          <w:rFonts w:ascii="Times New Roman" w:hAnsi="Times New Roman" w:cs="Times New Roman"/>
          <w:bCs/>
          <w:sz w:val="28"/>
          <w:szCs w:val="28"/>
          <w:lang w:val="en-US"/>
        </w:rPr>
        <w:t>Peretyagin</w:t>
      </w:r>
      <w:proofErr w:type="spellEnd"/>
      <w:r w:rsidRPr="00C11D23">
        <w:rPr>
          <w:rFonts w:ascii="Times New Roman" w:hAnsi="Times New Roman" w:cs="Times New Roman"/>
          <w:bCs/>
          <w:sz w:val="28"/>
          <w:szCs w:val="28"/>
          <w:lang w:val="en-US"/>
        </w:rPr>
        <w:t>, P. Y.</w:t>
      </w:r>
      <w:r w:rsidRPr="00C11D23">
        <w:rPr>
          <w:rFonts w:ascii="Times New Roman" w:hAnsi="Times New Roman" w:cs="Times New Roman"/>
          <w:sz w:val="28"/>
          <w:szCs w:val="28"/>
          <w:lang w:val="en-US"/>
        </w:rPr>
        <w:t xml:space="preserve"> Track geometry in selective laser melting [Text] / P. Y. </w:t>
      </w:r>
      <w:proofErr w:type="spellStart"/>
      <w:r w:rsidRPr="00C11D23">
        <w:rPr>
          <w:rFonts w:ascii="Times New Roman" w:hAnsi="Times New Roman" w:cs="Times New Roman"/>
          <w:sz w:val="28"/>
          <w:szCs w:val="28"/>
          <w:lang w:val="en-US"/>
        </w:rPr>
        <w:t>Peretyagin</w:t>
      </w:r>
      <w:proofErr w:type="spellEnd"/>
      <w:r w:rsidRPr="00C11D23">
        <w:rPr>
          <w:rFonts w:ascii="Times New Roman" w:hAnsi="Times New Roman" w:cs="Times New Roman"/>
          <w:sz w:val="28"/>
          <w:szCs w:val="28"/>
          <w:lang w:val="en-US"/>
        </w:rPr>
        <w:t xml:space="preserve"> I. V., </w:t>
      </w:r>
      <w:proofErr w:type="spellStart"/>
      <w:r w:rsidRPr="00C11D23">
        <w:rPr>
          <w:rFonts w:ascii="Times New Roman" w:hAnsi="Times New Roman" w:cs="Times New Roman"/>
          <w:sz w:val="28"/>
          <w:szCs w:val="28"/>
          <w:lang w:val="en-US"/>
        </w:rPr>
        <w:t>Zhirnov</w:t>
      </w:r>
      <w:proofErr w:type="spellEnd"/>
      <w:r w:rsidRPr="00C11D23">
        <w:rPr>
          <w:rFonts w:ascii="Times New Roman" w:hAnsi="Times New Roman" w:cs="Times New Roman"/>
          <w:sz w:val="28"/>
          <w:szCs w:val="28"/>
          <w:lang w:val="en-US"/>
        </w:rPr>
        <w:t xml:space="preserve">, Y. G. </w:t>
      </w:r>
      <w:proofErr w:type="spellStart"/>
      <w:r w:rsidRPr="00C11D23">
        <w:rPr>
          <w:rFonts w:ascii="Times New Roman" w:hAnsi="Times New Roman" w:cs="Times New Roman"/>
          <w:sz w:val="28"/>
          <w:szCs w:val="28"/>
          <w:lang w:val="en-US"/>
        </w:rPr>
        <w:t>Vladimirov</w:t>
      </w:r>
      <w:proofErr w:type="spellEnd"/>
      <w:r w:rsidRPr="00C11D23">
        <w:rPr>
          <w:rFonts w:ascii="Times New Roman" w:hAnsi="Times New Roman" w:cs="Times New Roman"/>
          <w:sz w:val="28"/>
          <w:szCs w:val="28"/>
          <w:lang w:val="en-US"/>
        </w:rPr>
        <w:t xml:space="preserve">, T. </w:t>
      </w:r>
      <w:proofErr w:type="spellStart"/>
      <w:r w:rsidRPr="00C11D23">
        <w:rPr>
          <w:rFonts w:ascii="Times New Roman" w:hAnsi="Times New Roman" w:cs="Times New Roman"/>
          <w:sz w:val="28"/>
          <w:szCs w:val="28"/>
          <w:lang w:val="en-US"/>
        </w:rPr>
        <w:t>V.Tarasova</w:t>
      </w:r>
      <w:proofErr w:type="spellEnd"/>
      <w:r w:rsidRPr="00C11D23">
        <w:rPr>
          <w:rFonts w:ascii="Times New Roman" w:hAnsi="Times New Roman" w:cs="Times New Roman"/>
          <w:sz w:val="28"/>
          <w:szCs w:val="28"/>
          <w:lang w:val="en-US"/>
        </w:rPr>
        <w:t xml:space="preserve">, A. </w:t>
      </w:r>
      <w:proofErr w:type="gramStart"/>
      <w:r w:rsidRPr="00C11D23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C11D2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11D23">
        <w:rPr>
          <w:rFonts w:ascii="Times New Roman" w:hAnsi="Times New Roman" w:cs="Times New Roman"/>
          <w:sz w:val="28"/>
          <w:szCs w:val="28"/>
          <w:lang w:val="en-US"/>
        </w:rPr>
        <w:t>Okun’kova</w:t>
      </w:r>
      <w:proofErr w:type="spellEnd"/>
      <w:r w:rsidRPr="00C11D23">
        <w:rPr>
          <w:rFonts w:ascii="Times New Roman" w:hAnsi="Times New Roman" w:cs="Times New Roman"/>
          <w:sz w:val="28"/>
          <w:szCs w:val="28"/>
          <w:lang w:val="en-US"/>
        </w:rPr>
        <w:t xml:space="preserve"> Russian Engineering Research. — 2015. — Vol. 35. — No. 6. — P. 473—476. — ISSN 1068—798X.</w:t>
      </w:r>
    </w:p>
    <w:p w:rsidR="003E766D" w:rsidRPr="00C11D23" w:rsidRDefault="003E766D" w:rsidP="006E35FF">
      <w:pPr>
        <w:numPr>
          <w:ilvl w:val="0"/>
          <w:numId w:val="4"/>
        </w:numPr>
        <w:tabs>
          <w:tab w:val="clear" w:pos="502"/>
          <w:tab w:val="num" w:pos="0"/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11D23">
        <w:rPr>
          <w:rFonts w:ascii="Times New Roman" w:hAnsi="Times New Roman" w:cs="Times New Roman"/>
          <w:bCs/>
          <w:sz w:val="28"/>
          <w:szCs w:val="28"/>
          <w:lang w:val="en-US"/>
        </w:rPr>
        <w:t>Tarasova</w:t>
      </w:r>
      <w:proofErr w:type="spellEnd"/>
      <w:r w:rsidRPr="00C11D23">
        <w:rPr>
          <w:rFonts w:ascii="Times New Roman" w:hAnsi="Times New Roman" w:cs="Times New Roman"/>
          <w:bCs/>
          <w:sz w:val="28"/>
          <w:szCs w:val="28"/>
          <w:lang w:val="en-US"/>
        </w:rPr>
        <w:t>, T. V</w:t>
      </w:r>
      <w:r w:rsidRPr="00C11D2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. </w:t>
      </w:r>
      <w:r w:rsidRPr="00C11D23">
        <w:rPr>
          <w:rFonts w:ascii="Times New Roman" w:hAnsi="Times New Roman" w:cs="Times New Roman"/>
          <w:sz w:val="28"/>
          <w:szCs w:val="28"/>
          <w:lang w:val="en-US"/>
        </w:rPr>
        <w:t xml:space="preserve">Technical problems and perspectives of implementing the selective laser melting method for producing structural components for aircraft [Text] / T. V. </w:t>
      </w:r>
      <w:proofErr w:type="spellStart"/>
      <w:r w:rsidRPr="00C11D23">
        <w:rPr>
          <w:rFonts w:ascii="Times New Roman" w:hAnsi="Times New Roman" w:cs="Times New Roman"/>
          <w:sz w:val="28"/>
          <w:szCs w:val="28"/>
          <w:lang w:val="en-US"/>
        </w:rPr>
        <w:t>Tarasova</w:t>
      </w:r>
      <w:proofErr w:type="spellEnd"/>
      <w:r w:rsidRPr="00C11D23">
        <w:rPr>
          <w:rFonts w:ascii="Times New Roman" w:hAnsi="Times New Roman" w:cs="Times New Roman"/>
          <w:sz w:val="28"/>
          <w:szCs w:val="28"/>
          <w:lang w:val="en-US"/>
        </w:rPr>
        <w:t xml:space="preserve">, A. A. </w:t>
      </w:r>
      <w:proofErr w:type="spellStart"/>
      <w:r w:rsidRPr="00C11D23">
        <w:rPr>
          <w:rFonts w:ascii="Times New Roman" w:hAnsi="Times New Roman" w:cs="Times New Roman"/>
          <w:sz w:val="28"/>
          <w:szCs w:val="28"/>
          <w:lang w:val="en-US"/>
        </w:rPr>
        <w:t>Filatova</w:t>
      </w:r>
      <w:proofErr w:type="spellEnd"/>
      <w:r w:rsidRPr="00C11D23">
        <w:rPr>
          <w:rFonts w:ascii="Times New Roman" w:hAnsi="Times New Roman" w:cs="Times New Roman"/>
          <w:sz w:val="28"/>
          <w:szCs w:val="28"/>
          <w:lang w:val="en-US"/>
        </w:rPr>
        <w:t xml:space="preserve">, E. Y. </w:t>
      </w:r>
      <w:proofErr w:type="spellStart"/>
      <w:r w:rsidRPr="00C11D23">
        <w:rPr>
          <w:rFonts w:ascii="Times New Roman" w:hAnsi="Times New Roman" w:cs="Times New Roman"/>
          <w:sz w:val="28"/>
          <w:szCs w:val="28"/>
          <w:lang w:val="en-US"/>
        </w:rPr>
        <w:t>Dolzhikova</w:t>
      </w:r>
      <w:proofErr w:type="spellEnd"/>
      <w:r w:rsidRPr="00C11D23">
        <w:rPr>
          <w:rFonts w:ascii="Times New Roman" w:hAnsi="Times New Roman" w:cs="Times New Roman"/>
          <w:sz w:val="28"/>
          <w:szCs w:val="28"/>
          <w:lang w:val="en-US"/>
        </w:rPr>
        <w:t xml:space="preserve"> // Materials Science Forum. — 2015. — Vol. 834. — P. 29—33. — ISSN 1662—9752.</w:t>
      </w:r>
    </w:p>
    <w:p w:rsidR="003E766D" w:rsidRPr="00C11D23" w:rsidRDefault="003E766D" w:rsidP="006E35FF">
      <w:pPr>
        <w:numPr>
          <w:ilvl w:val="0"/>
          <w:numId w:val="4"/>
        </w:numPr>
        <w:tabs>
          <w:tab w:val="clear" w:pos="502"/>
          <w:tab w:val="num" w:pos="0"/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11D23">
        <w:rPr>
          <w:rFonts w:ascii="Times New Roman" w:hAnsi="Times New Roman" w:cs="Times New Roman"/>
          <w:bCs/>
          <w:sz w:val="28"/>
          <w:szCs w:val="28"/>
          <w:lang w:val="en-US"/>
        </w:rPr>
        <w:t>Grigoriev</w:t>
      </w:r>
      <w:proofErr w:type="spellEnd"/>
      <w:r w:rsidRPr="00C11D23">
        <w:rPr>
          <w:rFonts w:ascii="Times New Roman" w:hAnsi="Times New Roman" w:cs="Times New Roman"/>
          <w:bCs/>
          <w:sz w:val="28"/>
          <w:szCs w:val="28"/>
          <w:lang w:val="en-US"/>
        </w:rPr>
        <w:t>, S. N</w:t>
      </w:r>
      <w:r w:rsidRPr="00C11D23">
        <w:rPr>
          <w:rFonts w:ascii="Times New Roman" w:hAnsi="Times New Roman" w:cs="Times New Roman"/>
          <w:b/>
          <w:bCs/>
          <w:sz w:val="28"/>
          <w:szCs w:val="28"/>
          <w:lang w:val="en-US"/>
        </w:rPr>
        <w:t>.</w:t>
      </w:r>
      <w:r w:rsidRPr="00C11D23">
        <w:rPr>
          <w:rFonts w:ascii="Times New Roman" w:hAnsi="Times New Roman" w:cs="Times New Roman"/>
          <w:sz w:val="28"/>
          <w:szCs w:val="28"/>
          <w:lang w:val="en-US"/>
        </w:rPr>
        <w:t xml:space="preserve"> Solidification </w:t>
      </w:r>
      <w:proofErr w:type="spellStart"/>
      <w:r w:rsidRPr="00C11D23">
        <w:rPr>
          <w:rFonts w:ascii="Times New Roman" w:hAnsi="Times New Roman" w:cs="Times New Roman"/>
          <w:sz w:val="28"/>
          <w:szCs w:val="28"/>
          <w:lang w:val="en-US"/>
        </w:rPr>
        <w:t>behaviour</w:t>
      </w:r>
      <w:proofErr w:type="spellEnd"/>
      <w:r w:rsidRPr="00C11D23">
        <w:rPr>
          <w:rFonts w:ascii="Times New Roman" w:hAnsi="Times New Roman" w:cs="Times New Roman"/>
          <w:sz w:val="28"/>
          <w:szCs w:val="28"/>
          <w:lang w:val="en-US"/>
        </w:rPr>
        <w:t xml:space="preserve"> during laser </w:t>
      </w:r>
      <w:proofErr w:type="spellStart"/>
      <w:r w:rsidRPr="00C11D23">
        <w:rPr>
          <w:rFonts w:ascii="Times New Roman" w:hAnsi="Times New Roman" w:cs="Times New Roman"/>
          <w:sz w:val="28"/>
          <w:szCs w:val="28"/>
          <w:lang w:val="en-US"/>
        </w:rPr>
        <w:t>microcladding</w:t>
      </w:r>
      <w:proofErr w:type="spellEnd"/>
      <w:r w:rsidRPr="00C11D23">
        <w:rPr>
          <w:rFonts w:ascii="Times New Roman" w:hAnsi="Times New Roman" w:cs="Times New Roman"/>
          <w:sz w:val="28"/>
          <w:szCs w:val="28"/>
          <w:lang w:val="en-US"/>
        </w:rPr>
        <w:t xml:space="preserve"> of Al–Si alloys [Text] / S. N. </w:t>
      </w:r>
      <w:proofErr w:type="spellStart"/>
      <w:r w:rsidRPr="00C11D23">
        <w:rPr>
          <w:rFonts w:ascii="Times New Roman" w:hAnsi="Times New Roman" w:cs="Times New Roman"/>
          <w:sz w:val="28"/>
          <w:szCs w:val="28"/>
          <w:lang w:val="en-US"/>
        </w:rPr>
        <w:t>Grigoriev</w:t>
      </w:r>
      <w:proofErr w:type="spellEnd"/>
      <w:r w:rsidRPr="00C11D23">
        <w:rPr>
          <w:rFonts w:ascii="Times New Roman" w:hAnsi="Times New Roman" w:cs="Times New Roman"/>
          <w:sz w:val="28"/>
          <w:szCs w:val="28"/>
          <w:lang w:val="en-US"/>
        </w:rPr>
        <w:t xml:space="preserve">, T. V. </w:t>
      </w:r>
      <w:proofErr w:type="spellStart"/>
      <w:r w:rsidRPr="00C11D23">
        <w:rPr>
          <w:rFonts w:ascii="Times New Roman" w:hAnsi="Times New Roman" w:cs="Times New Roman"/>
          <w:sz w:val="28"/>
          <w:szCs w:val="28"/>
          <w:lang w:val="en-US"/>
        </w:rPr>
        <w:t>Tarasova</w:t>
      </w:r>
      <w:proofErr w:type="spellEnd"/>
      <w:r w:rsidRPr="00C11D23">
        <w:rPr>
          <w:rFonts w:ascii="Times New Roman" w:hAnsi="Times New Roman" w:cs="Times New Roman"/>
          <w:sz w:val="28"/>
          <w:szCs w:val="28"/>
          <w:lang w:val="en-US"/>
        </w:rPr>
        <w:t xml:space="preserve">, G. O. </w:t>
      </w:r>
      <w:proofErr w:type="spellStart"/>
      <w:r w:rsidRPr="00C11D23">
        <w:rPr>
          <w:rFonts w:ascii="Times New Roman" w:hAnsi="Times New Roman" w:cs="Times New Roman"/>
          <w:sz w:val="28"/>
          <w:szCs w:val="28"/>
          <w:lang w:val="en-US"/>
        </w:rPr>
        <w:t>Gvozdeva</w:t>
      </w:r>
      <w:proofErr w:type="spellEnd"/>
      <w:r w:rsidRPr="00C11D23">
        <w:rPr>
          <w:rFonts w:ascii="Times New Roman" w:hAnsi="Times New Roman" w:cs="Times New Roman"/>
          <w:sz w:val="28"/>
          <w:szCs w:val="28"/>
          <w:lang w:val="en-US"/>
        </w:rPr>
        <w:t xml:space="preserve">, St. </w:t>
      </w:r>
      <w:proofErr w:type="spellStart"/>
      <w:r w:rsidRPr="00C11D23">
        <w:rPr>
          <w:rFonts w:ascii="Times New Roman" w:hAnsi="Times New Roman" w:cs="Times New Roman"/>
          <w:sz w:val="28"/>
          <w:szCs w:val="28"/>
          <w:lang w:val="en-US"/>
        </w:rPr>
        <w:t>Nowotny</w:t>
      </w:r>
      <w:proofErr w:type="spellEnd"/>
      <w:r w:rsidRPr="00C11D23">
        <w:rPr>
          <w:rFonts w:ascii="Times New Roman" w:hAnsi="Times New Roman" w:cs="Times New Roman"/>
          <w:sz w:val="28"/>
          <w:szCs w:val="28"/>
          <w:lang w:val="en-US"/>
        </w:rPr>
        <w:t xml:space="preserve"> // Surface &amp; Coatings Technology — 2015. — Vol. — 268. — P. 303—309. — ISSN 0257—8972.</w:t>
      </w:r>
    </w:p>
    <w:p w:rsidR="003E766D" w:rsidRPr="00C11D23" w:rsidRDefault="003E766D" w:rsidP="006E35FF">
      <w:pPr>
        <w:numPr>
          <w:ilvl w:val="0"/>
          <w:numId w:val="4"/>
        </w:numPr>
        <w:tabs>
          <w:tab w:val="clear" w:pos="502"/>
          <w:tab w:val="num" w:pos="0"/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11D23">
        <w:rPr>
          <w:rFonts w:ascii="Times New Roman" w:hAnsi="Times New Roman" w:cs="Times New Roman"/>
          <w:bCs/>
          <w:sz w:val="28"/>
          <w:szCs w:val="28"/>
          <w:lang w:val="en-US"/>
        </w:rPr>
        <w:t>Tarasova</w:t>
      </w:r>
      <w:proofErr w:type="spellEnd"/>
      <w:r w:rsidRPr="00C11D23">
        <w:rPr>
          <w:rFonts w:ascii="Times New Roman" w:hAnsi="Times New Roman" w:cs="Times New Roman"/>
          <w:bCs/>
          <w:sz w:val="28"/>
          <w:szCs w:val="28"/>
          <w:lang w:val="en-US"/>
        </w:rPr>
        <w:t>, T</w:t>
      </w:r>
      <w:r w:rsidRPr="00C11D2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. </w:t>
      </w:r>
      <w:r w:rsidRPr="00C11D23">
        <w:rPr>
          <w:rFonts w:ascii="Times New Roman" w:hAnsi="Times New Roman" w:cs="Times New Roman"/>
          <w:sz w:val="28"/>
          <w:szCs w:val="28"/>
          <w:lang w:val="fr-CA"/>
        </w:rPr>
        <w:t>Methods for Controlling Particle Size in Corrosion -Resistant Steel Powders</w:t>
      </w:r>
      <w:r w:rsidRPr="00C11D23">
        <w:rPr>
          <w:rFonts w:ascii="Times New Roman" w:hAnsi="Times New Roman" w:cs="Times New Roman"/>
          <w:sz w:val="28"/>
          <w:szCs w:val="28"/>
          <w:lang w:val="en-US"/>
        </w:rPr>
        <w:t xml:space="preserve"> [Text] / </w:t>
      </w:r>
      <w:r w:rsidRPr="00C11D23">
        <w:rPr>
          <w:rFonts w:ascii="Times New Roman" w:hAnsi="Times New Roman" w:cs="Times New Roman"/>
          <w:sz w:val="28"/>
          <w:szCs w:val="28"/>
          <w:lang w:val="fr-CA"/>
        </w:rPr>
        <w:t xml:space="preserve">T. Tarasova, A. Filatova // </w:t>
      </w:r>
      <w:r w:rsidRPr="00C11D23">
        <w:rPr>
          <w:rFonts w:ascii="Times New Roman" w:hAnsi="Times New Roman" w:cs="Times New Roman"/>
          <w:sz w:val="28"/>
          <w:szCs w:val="28"/>
          <w:lang w:val="en-US"/>
        </w:rPr>
        <w:t xml:space="preserve">IUTAM Symposium on Growing solids. Symposium materials — M.: </w:t>
      </w:r>
      <w:proofErr w:type="spellStart"/>
      <w:r w:rsidRPr="00C11D23">
        <w:rPr>
          <w:rFonts w:ascii="Times New Roman" w:hAnsi="Times New Roman" w:cs="Times New Roman"/>
          <w:sz w:val="28"/>
          <w:szCs w:val="28"/>
          <w:lang w:val="en-US"/>
        </w:rPr>
        <w:t>IPMech</w:t>
      </w:r>
      <w:proofErr w:type="spellEnd"/>
      <w:r w:rsidRPr="00C11D23">
        <w:rPr>
          <w:rFonts w:ascii="Times New Roman" w:hAnsi="Times New Roman" w:cs="Times New Roman"/>
          <w:sz w:val="28"/>
          <w:szCs w:val="28"/>
          <w:lang w:val="en-US"/>
        </w:rPr>
        <w:t xml:space="preserve"> RAS, 2015. — 126 p. — P. 114—117.</w:t>
      </w:r>
    </w:p>
    <w:p w:rsidR="00B75504" w:rsidRPr="00C11D23" w:rsidRDefault="00B75504" w:rsidP="006E35FF">
      <w:pPr>
        <w:pStyle w:val="a4"/>
        <w:numPr>
          <w:ilvl w:val="0"/>
          <w:numId w:val="4"/>
        </w:numPr>
        <w:shd w:val="clear" w:color="auto" w:fill="auto"/>
        <w:tabs>
          <w:tab w:val="clear" w:pos="502"/>
          <w:tab w:val="num" w:pos="0"/>
          <w:tab w:val="left" w:pos="993"/>
        </w:tabs>
        <w:spacing w:after="0"/>
        <w:ind w:left="0" w:firstLine="567"/>
        <w:rPr>
          <w:color w:val="auto"/>
        </w:rPr>
      </w:pPr>
      <w:proofErr w:type="spellStart"/>
      <w:r w:rsidRPr="00C11D23">
        <w:rPr>
          <w:color w:val="auto"/>
        </w:rPr>
        <w:t>Kotoban</w:t>
      </w:r>
      <w:proofErr w:type="spellEnd"/>
      <w:r w:rsidRPr="00C11D23">
        <w:rPr>
          <w:color w:val="auto"/>
        </w:rPr>
        <w:t xml:space="preserve"> D., </w:t>
      </w:r>
      <w:proofErr w:type="spellStart"/>
      <w:r w:rsidRPr="00C11D23">
        <w:rPr>
          <w:color w:val="auto"/>
        </w:rPr>
        <w:t>Grigoriev</w:t>
      </w:r>
      <w:proofErr w:type="spellEnd"/>
      <w:r w:rsidRPr="00C11D23">
        <w:rPr>
          <w:color w:val="auto"/>
        </w:rPr>
        <w:t xml:space="preserve"> S.,</w:t>
      </w:r>
      <w:r w:rsidRPr="00C11D23">
        <w:rPr>
          <w:rStyle w:val="apple-converted-space"/>
          <w:color w:val="auto"/>
        </w:rPr>
        <w:t xml:space="preserve"> </w:t>
      </w:r>
      <w:proofErr w:type="spellStart"/>
      <w:r w:rsidRPr="00C11D23">
        <w:rPr>
          <w:rStyle w:val="a5"/>
          <w:b w:val="0"/>
          <w:color w:val="auto"/>
        </w:rPr>
        <w:t>Sh</w:t>
      </w:r>
      <w:bookmarkStart w:id="0" w:name="_GoBack"/>
      <w:bookmarkEnd w:id="0"/>
      <w:r w:rsidRPr="00C11D23">
        <w:rPr>
          <w:rStyle w:val="a5"/>
          <w:b w:val="0"/>
          <w:color w:val="auto"/>
        </w:rPr>
        <w:t>ishkovsky</w:t>
      </w:r>
      <w:proofErr w:type="spellEnd"/>
      <w:r w:rsidRPr="00C11D23">
        <w:rPr>
          <w:rStyle w:val="a5"/>
          <w:b w:val="0"/>
          <w:color w:val="auto"/>
        </w:rPr>
        <w:t xml:space="preserve"> I.</w:t>
      </w:r>
      <w:r w:rsidRPr="00C11D23">
        <w:rPr>
          <w:rStyle w:val="apple-converted-space"/>
          <w:color w:val="auto"/>
        </w:rPr>
        <w:t xml:space="preserve"> </w:t>
      </w:r>
      <w:r w:rsidRPr="00C11D23">
        <w:rPr>
          <w:color w:val="auto"/>
        </w:rPr>
        <w:t xml:space="preserve">Study of 3D laser cladding for Ni85Al15 </w:t>
      </w:r>
      <w:proofErr w:type="spellStart"/>
      <w:r w:rsidRPr="00C11D23">
        <w:rPr>
          <w:color w:val="auto"/>
        </w:rPr>
        <w:t>superalloy</w:t>
      </w:r>
      <w:proofErr w:type="spellEnd"/>
      <w:r w:rsidRPr="00C11D23">
        <w:rPr>
          <w:color w:val="auto"/>
        </w:rPr>
        <w:t>. //</w:t>
      </w:r>
      <w:r w:rsidRPr="00C11D23">
        <w:rPr>
          <w:rStyle w:val="apple-converted-space"/>
          <w:i/>
          <w:iCs/>
          <w:color w:val="auto"/>
        </w:rPr>
        <w:t xml:space="preserve"> </w:t>
      </w:r>
      <w:r w:rsidRPr="00C11D23">
        <w:rPr>
          <w:rStyle w:val="a6"/>
          <w:i w:val="0"/>
          <w:color w:val="auto"/>
        </w:rPr>
        <w:t xml:space="preserve">Physics </w:t>
      </w:r>
      <w:proofErr w:type="spellStart"/>
      <w:r w:rsidRPr="00C11D23">
        <w:rPr>
          <w:rStyle w:val="a6"/>
          <w:i w:val="0"/>
          <w:color w:val="auto"/>
        </w:rPr>
        <w:t>Procedia</w:t>
      </w:r>
      <w:proofErr w:type="spellEnd"/>
      <w:r w:rsidRPr="00C11D23">
        <w:rPr>
          <w:rStyle w:val="a6"/>
          <w:color w:val="auto"/>
        </w:rPr>
        <w:t>,</w:t>
      </w:r>
      <w:r w:rsidRPr="00C11D23">
        <w:rPr>
          <w:rStyle w:val="apple-converted-space"/>
          <w:i/>
          <w:iCs/>
          <w:color w:val="auto"/>
        </w:rPr>
        <w:t xml:space="preserve"> </w:t>
      </w:r>
      <w:r w:rsidRPr="00C11D23">
        <w:rPr>
          <w:color w:val="auto"/>
        </w:rPr>
        <w:t>2014, V. 56</w:t>
      </w:r>
      <w:proofErr w:type="gramStart"/>
      <w:r w:rsidRPr="00C11D23">
        <w:rPr>
          <w:color w:val="auto"/>
        </w:rPr>
        <w:t>,  P</w:t>
      </w:r>
      <w:proofErr w:type="gramEnd"/>
      <w:r w:rsidRPr="00C11D23">
        <w:rPr>
          <w:color w:val="auto"/>
        </w:rPr>
        <w:t>. 263</w:t>
      </w:r>
      <w:r w:rsidRPr="00C11D23">
        <w:t>-269.</w:t>
      </w:r>
    </w:p>
    <w:sectPr w:rsidR="00B75504" w:rsidRPr="00C11D23" w:rsidSect="0030659E"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5A47" w:rsidRDefault="00515A47" w:rsidP="00C11D23">
      <w:pPr>
        <w:spacing w:after="0" w:line="240" w:lineRule="auto"/>
      </w:pPr>
      <w:r>
        <w:separator/>
      </w:r>
    </w:p>
  </w:endnote>
  <w:endnote w:type="continuationSeparator" w:id="0">
    <w:p w:rsidR="00515A47" w:rsidRDefault="00515A47" w:rsidP="00C11D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8143596"/>
      <w:docPartObj>
        <w:docPartGallery w:val="Page Numbers (Bottom of Page)"/>
        <w:docPartUnique/>
      </w:docPartObj>
    </w:sdtPr>
    <w:sdtEndPr/>
    <w:sdtContent>
      <w:p w:rsidR="00C11D23" w:rsidRDefault="00C11D2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19BF">
          <w:rPr>
            <w:noProof/>
          </w:rPr>
          <w:t>8</w:t>
        </w:r>
        <w:r>
          <w:fldChar w:fldCharType="end"/>
        </w:r>
      </w:p>
    </w:sdtContent>
  </w:sdt>
  <w:p w:rsidR="00C11D23" w:rsidRDefault="00C11D23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5A47" w:rsidRDefault="00515A47" w:rsidP="00C11D23">
      <w:pPr>
        <w:spacing w:after="0" w:line="240" w:lineRule="auto"/>
      </w:pPr>
      <w:r>
        <w:separator/>
      </w:r>
    </w:p>
  </w:footnote>
  <w:footnote w:type="continuationSeparator" w:id="0">
    <w:p w:rsidR="00515A47" w:rsidRDefault="00515A47" w:rsidP="00C11D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153DA"/>
    <w:multiLevelType w:val="hybridMultilevel"/>
    <w:tmpl w:val="0C463D60"/>
    <w:lvl w:ilvl="0" w:tplc="5E149A9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1A953DD"/>
    <w:multiLevelType w:val="hybridMultilevel"/>
    <w:tmpl w:val="2E0E1E8A"/>
    <w:lvl w:ilvl="0" w:tplc="0419000F">
      <w:start w:val="1"/>
      <w:numFmt w:val="decimal"/>
      <w:lvlText w:val="%1."/>
      <w:lvlJc w:val="left"/>
      <w:pPr>
        <w:ind w:left="1575" w:hanging="360"/>
      </w:pPr>
    </w:lvl>
    <w:lvl w:ilvl="1" w:tplc="04190019" w:tentative="1">
      <w:start w:val="1"/>
      <w:numFmt w:val="lowerLetter"/>
      <w:lvlText w:val="%2."/>
      <w:lvlJc w:val="left"/>
      <w:pPr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2">
    <w:nsid w:val="6BC647C2"/>
    <w:multiLevelType w:val="hybridMultilevel"/>
    <w:tmpl w:val="60503DAC"/>
    <w:lvl w:ilvl="0" w:tplc="0419001B">
      <w:start w:val="1"/>
      <w:numFmt w:val="low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6D331504"/>
    <w:multiLevelType w:val="multilevel"/>
    <w:tmpl w:val="F2BA6B1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1B44839"/>
    <w:multiLevelType w:val="hybridMultilevel"/>
    <w:tmpl w:val="D8A4B9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C70797"/>
    <w:multiLevelType w:val="hybridMultilevel"/>
    <w:tmpl w:val="B8226158"/>
    <w:lvl w:ilvl="0" w:tplc="0419001B">
      <w:start w:val="1"/>
      <w:numFmt w:val="low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717"/>
    <w:rsid w:val="0012483A"/>
    <w:rsid w:val="001262A3"/>
    <w:rsid w:val="001D241C"/>
    <w:rsid w:val="00222B10"/>
    <w:rsid w:val="002339F9"/>
    <w:rsid w:val="0030659E"/>
    <w:rsid w:val="003429F0"/>
    <w:rsid w:val="00385BAE"/>
    <w:rsid w:val="00392915"/>
    <w:rsid w:val="00395E18"/>
    <w:rsid w:val="003E766D"/>
    <w:rsid w:val="00432864"/>
    <w:rsid w:val="00515A47"/>
    <w:rsid w:val="00561ADD"/>
    <w:rsid w:val="0058134E"/>
    <w:rsid w:val="005A1E3E"/>
    <w:rsid w:val="005C7DD9"/>
    <w:rsid w:val="006271D2"/>
    <w:rsid w:val="00656B0A"/>
    <w:rsid w:val="00657717"/>
    <w:rsid w:val="006E35FF"/>
    <w:rsid w:val="00713630"/>
    <w:rsid w:val="00725B5F"/>
    <w:rsid w:val="007B14F3"/>
    <w:rsid w:val="007F3BDD"/>
    <w:rsid w:val="00814728"/>
    <w:rsid w:val="008A5AC9"/>
    <w:rsid w:val="008C283F"/>
    <w:rsid w:val="008E202D"/>
    <w:rsid w:val="00921B87"/>
    <w:rsid w:val="009774BF"/>
    <w:rsid w:val="00977A30"/>
    <w:rsid w:val="00AE5B67"/>
    <w:rsid w:val="00B018CC"/>
    <w:rsid w:val="00B40D1D"/>
    <w:rsid w:val="00B75504"/>
    <w:rsid w:val="00C11D23"/>
    <w:rsid w:val="00C7143B"/>
    <w:rsid w:val="00C85026"/>
    <w:rsid w:val="00CC3D91"/>
    <w:rsid w:val="00CF1252"/>
    <w:rsid w:val="00CF20A3"/>
    <w:rsid w:val="00CF674A"/>
    <w:rsid w:val="00CF6DE2"/>
    <w:rsid w:val="00D10612"/>
    <w:rsid w:val="00D4082B"/>
    <w:rsid w:val="00D55FE4"/>
    <w:rsid w:val="00D66417"/>
    <w:rsid w:val="00D72593"/>
    <w:rsid w:val="00E24E83"/>
    <w:rsid w:val="00E532AF"/>
    <w:rsid w:val="00F51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143B"/>
    <w:pPr>
      <w:ind w:left="720"/>
      <w:contextualSpacing/>
    </w:pPr>
  </w:style>
  <w:style w:type="paragraph" w:customStyle="1" w:styleId="a4">
    <w:name w:val="ФММ_Основной_текст"/>
    <w:basedOn w:val="a"/>
    <w:autoRedefine/>
    <w:rsid w:val="00B75504"/>
    <w:pPr>
      <w:shd w:val="clear" w:color="auto" w:fill="FFFFFF"/>
      <w:spacing w:after="120" w:line="360" w:lineRule="auto"/>
      <w:jc w:val="both"/>
    </w:pPr>
    <w:rPr>
      <w:rFonts w:ascii="Times New Roman" w:eastAsia="Times New Roman" w:hAnsi="Times New Roman" w:cs="Times New Roman"/>
      <w:color w:val="000033"/>
      <w:sz w:val="28"/>
      <w:szCs w:val="28"/>
      <w:lang w:val="en-US"/>
    </w:rPr>
  </w:style>
  <w:style w:type="character" w:customStyle="1" w:styleId="apple-converted-space">
    <w:name w:val="apple-converted-space"/>
    <w:basedOn w:val="a0"/>
    <w:rsid w:val="00B75504"/>
  </w:style>
  <w:style w:type="character" w:styleId="a5">
    <w:name w:val="Strong"/>
    <w:basedOn w:val="a0"/>
    <w:qFormat/>
    <w:rsid w:val="00B75504"/>
    <w:rPr>
      <w:b/>
      <w:bCs/>
    </w:rPr>
  </w:style>
  <w:style w:type="character" w:styleId="a6">
    <w:name w:val="Emphasis"/>
    <w:basedOn w:val="a0"/>
    <w:qFormat/>
    <w:rsid w:val="00B75504"/>
    <w:rPr>
      <w:i/>
      <w:iCs/>
    </w:rPr>
  </w:style>
  <w:style w:type="paragraph" w:styleId="a7">
    <w:name w:val="Normal (Web)"/>
    <w:basedOn w:val="a"/>
    <w:uiPriority w:val="99"/>
    <w:unhideWhenUsed/>
    <w:rsid w:val="001D2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unhideWhenUsed/>
    <w:rsid w:val="00C11D23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C11D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11D23"/>
  </w:style>
  <w:style w:type="paragraph" w:styleId="ab">
    <w:name w:val="footer"/>
    <w:basedOn w:val="a"/>
    <w:link w:val="ac"/>
    <w:uiPriority w:val="99"/>
    <w:unhideWhenUsed/>
    <w:rsid w:val="00C11D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11D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143B"/>
    <w:pPr>
      <w:ind w:left="720"/>
      <w:contextualSpacing/>
    </w:pPr>
  </w:style>
  <w:style w:type="paragraph" w:customStyle="1" w:styleId="a4">
    <w:name w:val="ФММ_Основной_текст"/>
    <w:basedOn w:val="a"/>
    <w:autoRedefine/>
    <w:rsid w:val="00B75504"/>
    <w:pPr>
      <w:shd w:val="clear" w:color="auto" w:fill="FFFFFF"/>
      <w:spacing w:after="120" w:line="360" w:lineRule="auto"/>
      <w:jc w:val="both"/>
    </w:pPr>
    <w:rPr>
      <w:rFonts w:ascii="Times New Roman" w:eastAsia="Times New Roman" w:hAnsi="Times New Roman" w:cs="Times New Roman"/>
      <w:color w:val="000033"/>
      <w:sz w:val="28"/>
      <w:szCs w:val="28"/>
      <w:lang w:val="en-US"/>
    </w:rPr>
  </w:style>
  <w:style w:type="character" w:customStyle="1" w:styleId="apple-converted-space">
    <w:name w:val="apple-converted-space"/>
    <w:basedOn w:val="a0"/>
    <w:rsid w:val="00B75504"/>
  </w:style>
  <w:style w:type="character" w:styleId="a5">
    <w:name w:val="Strong"/>
    <w:basedOn w:val="a0"/>
    <w:qFormat/>
    <w:rsid w:val="00B75504"/>
    <w:rPr>
      <w:b/>
      <w:bCs/>
    </w:rPr>
  </w:style>
  <w:style w:type="character" w:styleId="a6">
    <w:name w:val="Emphasis"/>
    <w:basedOn w:val="a0"/>
    <w:qFormat/>
    <w:rsid w:val="00B75504"/>
    <w:rPr>
      <w:i/>
      <w:iCs/>
    </w:rPr>
  </w:style>
  <w:style w:type="paragraph" w:styleId="a7">
    <w:name w:val="Normal (Web)"/>
    <w:basedOn w:val="a"/>
    <w:uiPriority w:val="99"/>
    <w:unhideWhenUsed/>
    <w:rsid w:val="001D2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unhideWhenUsed/>
    <w:rsid w:val="00C11D23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C11D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11D23"/>
  </w:style>
  <w:style w:type="paragraph" w:styleId="ab">
    <w:name w:val="footer"/>
    <w:basedOn w:val="a"/>
    <w:link w:val="ac"/>
    <w:uiPriority w:val="99"/>
    <w:unhideWhenUsed/>
    <w:rsid w:val="00C11D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11D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3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astasia.a.filatova@yandex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1366</Words>
  <Characters>9686</Characters>
  <Application>Microsoft Office Word</Application>
  <DocSecurity>0</DocSecurity>
  <Lines>204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RAC MiG</Company>
  <LinksUpToDate>false</LinksUpToDate>
  <CharactersWithSpaces>11064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a.a.filatova</dc:creator>
  <cp:lastModifiedBy>Маргарита Сергеевна Закржевская</cp:lastModifiedBy>
  <cp:revision>5</cp:revision>
  <dcterms:created xsi:type="dcterms:W3CDTF">2016-02-16T06:33:00Z</dcterms:created>
  <dcterms:modified xsi:type="dcterms:W3CDTF">2016-03-21T06:38:00Z</dcterms:modified>
</cp:coreProperties>
</file>